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5B4" w:rsidRPr="00482A0B" w:rsidRDefault="00CC06EE" w:rsidP="00754AEF">
      <w:pPr>
        <w:pStyle w:val="Sinespaciado"/>
        <w:wordWrap w:val="0"/>
        <w:spacing w:line="360" w:lineRule="auto"/>
        <w:jc w:val="right"/>
        <w:rPr>
          <w:rFonts w:ascii="Times New Roman" w:hAnsi="Times New Roman"/>
          <w:sz w:val="24"/>
          <w:szCs w:val="24"/>
          <w:lang w:val="es-EC" w:eastAsia="es-EC"/>
        </w:rPr>
      </w:pPr>
      <w:r>
        <w:rPr>
          <w:rFonts w:ascii="Times New Roman" w:hAnsi="Times New Roman"/>
          <w:sz w:val="24"/>
          <w:szCs w:val="24"/>
          <w:lang w:eastAsia="es-EC"/>
        </w:rPr>
        <w:t xml:space="preserve">Ciencias </w:t>
      </w:r>
      <w:r w:rsidR="000F414A">
        <w:rPr>
          <w:rFonts w:ascii="Times New Roman" w:hAnsi="Times New Roman"/>
          <w:sz w:val="24"/>
          <w:szCs w:val="24"/>
          <w:lang w:val="es-EC" w:eastAsia="es-EC"/>
        </w:rPr>
        <w:t>té</w:t>
      </w:r>
      <w:bookmarkStart w:id="0" w:name="_GoBack"/>
      <w:bookmarkEnd w:id="0"/>
      <w:r w:rsidR="00383B22">
        <w:rPr>
          <w:rFonts w:ascii="Times New Roman" w:hAnsi="Times New Roman"/>
          <w:sz w:val="24"/>
          <w:szCs w:val="24"/>
          <w:lang w:val="es-EC" w:eastAsia="es-EC"/>
        </w:rPr>
        <w:t>cnicas y aplicadas</w:t>
      </w:r>
    </w:p>
    <w:p w:rsidR="00AD75B4" w:rsidRDefault="00D57AC4">
      <w:pPr>
        <w:pStyle w:val="Sinespaciado"/>
        <w:spacing w:line="360" w:lineRule="auto"/>
        <w:jc w:val="right"/>
        <w:rPr>
          <w:rFonts w:ascii="Times New Roman" w:hAnsi="Times New Roman"/>
          <w:sz w:val="24"/>
          <w:szCs w:val="24"/>
          <w:lang w:eastAsia="es-EC"/>
        </w:rPr>
      </w:pPr>
      <w:r>
        <w:rPr>
          <w:rFonts w:ascii="Times New Roman" w:hAnsi="Times New Roman"/>
          <w:sz w:val="24"/>
          <w:szCs w:val="24"/>
          <w:lang w:eastAsia="es-EC"/>
        </w:rPr>
        <w:t xml:space="preserve">Artículo </w:t>
      </w:r>
      <w:r w:rsidR="00FF45F6">
        <w:rPr>
          <w:rFonts w:ascii="Times New Roman" w:hAnsi="Times New Roman"/>
          <w:sz w:val="24"/>
          <w:szCs w:val="24"/>
          <w:lang w:eastAsia="es-EC"/>
        </w:rPr>
        <w:t>de</w:t>
      </w:r>
      <w:r w:rsidR="00D46686">
        <w:rPr>
          <w:rFonts w:ascii="Times New Roman" w:hAnsi="Times New Roman"/>
          <w:sz w:val="24"/>
          <w:szCs w:val="24"/>
          <w:lang w:eastAsia="es-EC"/>
        </w:rPr>
        <w:t xml:space="preserve"> </w:t>
      </w:r>
      <w:r w:rsidR="00BE562F">
        <w:rPr>
          <w:rFonts w:ascii="Times New Roman" w:hAnsi="Times New Roman"/>
          <w:sz w:val="24"/>
          <w:szCs w:val="24"/>
          <w:lang w:eastAsia="es-EC"/>
        </w:rPr>
        <w:t xml:space="preserve">investigación </w:t>
      </w:r>
    </w:p>
    <w:p w:rsidR="00AD75B4" w:rsidRPr="0069577C" w:rsidRDefault="00AD75B4">
      <w:pPr>
        <w:spacing w:after="0"/>
        <w:jc w:val="center"/>
        <w:rPr>
          <w:rFonts w:ascii="Times New Roman" w:hAnsi="Times New Roman"/>
          <w:b/>
          <w:i/>
          <w:sz w:val="16"/>
          <w:szCs w:val="24"/>
          <w:lang w:eastAsia="es-EC"/>
        </w:rPr>
      </w:pPr>
    </w:p>
    <w:p w:rsidR="00521462" w:rsidRPr="00521462" w:rsidRDefault="00521462" w:rsidP="00521462">
      <w:pPr>
        <w:spacing w:after="0"/>
        <w:jc w:val="center"/>
        <w:rPr>
          <w:rFonts w:ascii="Times New Roman" w:eastAsia="Times New Roman" w:hAnsi="Times New Roman"/>
          <w:b/>
          <w:i/>
          <w:sz w:val="28"/>
          <w:szCs w:val="28"/>
        </w:rPr>
      </w:pPr>
      <w:bookmarkStart w:id="1" w:name="_Hlk53418137"/>
      <w:bookmarkStart w:id="2" w:name="_Hlk53419900"/>
      <w:r w:rsidRPr="00521462">
        <w:rPr>
          <w:rFonts w:ascii="Times New Roman" w:eastAsia="Times New Roman" w:hAnsi="Times New Roman"/>
          <w:b/>
          <w:i/>
          <w:sz w:val="28"/>
          <w:szCs w:val="28"/>
        </w:rPr>
        <w:t>Análisis de un sistema automático para controlar el microclima y mejorar las condiciones de germinación y enraizamiento</w:t>
      </w:r>
    </w:p>
    <w:p w:rsidR="00521462" w:rsidRPr="00521462" w:rsidRDefault="00521462" w:rsidP="00521462">
      <w:pPr>
        <w:spacing w:after="0"/>
        <w:jc w:val="center"/>
        <w:rPr>
          <w:rFonts w:ascii="Times New Roman" w:eastAsia="Times New Roman" w:hAnsi="Times New Roman"/>
          <w:b/>
          <w:i/>
          <w:sz w:val="28"/>
          <w:szCs w:val="28"/>
        </w:rPr>
      </w:pPr>
    </w:p>
    <w:p w:rsidR="00521462" w:rsidRPr="00521462" w:rsidRDefault="00521462" w:rsidP="00521462">
      <w:pPr>
        <w:spacing w:after="0"/>
        <w:jc w:val="center"/>
        <w:rPr>
          <w:rFonts w:ascii="Times New Roman" w:eastAsia="Times New Roman" w:hAnsi="Times New Roman"/>
          <w:b/>
          <w:i/>
          <w:sz w:val="28"/>
          <w:szCs w:val="28"/>
        </w:rPr>
      </w:pPr>
      <w:proofErr w:type="spellStart"/>
      <w:r w:rsidRPr="00521462">
        <w:rPr>
          <w:rFonts w:ascii="Times New Roman" w:eastAsia="Times New Roman" w:hAnsi="Times New Roman"/>
          <w:b/>
          <w:i/>
          <w:sz w:val="28"/>
          <w:szCs w:val="28"/>
        </w:rPr>
        <w:t>Analysis</w:t>
      </w:r>
      <w:proofErr w:type="spellEnd"/>
      <w:r w:rsidRPr="00521462">
        <w:rPr>
          <w:rFonts w:ascii="Times New Roman" w:eastAsia="Times New Roman" w:hAnsi="Times New Roman"/>
          <w:b/>
          <w:i/>
          <w:sz w:val="28"/>
          <w:szCs w:val="28"/>
        </w:rPr>
        <w:t xml:space="preserve"> of </w:t>
      </w:r>
      <w:proofErr w:type="spellStart"/>
      <w:r w:rsidRPr="00521462">
        <w:rPr>
          <w:rFonts w:ascii="Times New Roman" w:eastAsia="Times New Roman" w:hAnsi="Times New Roman"/>
          <w:b/>
          <w:i/>
          <w:sz w:val="28"/>
          <w:szCs w:val="28"/>
        </w:rPr>
        <w:t>an</w:t>
      </w:r>
      <w:proofErr w:type="spellEnd"/>
      <w:r w:rsidRPr="00521462">
        <w:rPr>
          <w:rFonts w:ascii="Times New Roman" w:eastAsia="Times New Roman" w:hAnsi="Times New Roman"/>
          <w:b/>
          <w:i/>
          <w:sz w:val="28"/>
          <w:szCs w:val="28"/>
        </w:rPr>
        <w:t xml:space="preserve"> </w:t>
      </w:r>
      <w:proofErr w:type="spellStart"/>
      <w:r w:rsidRPr="00521462">
        <w:rPr>
          <w:rFonts w:ascii="Times New Roman" w:eastAsia="Times New Roman" w:hAnsi="Times New Roman"/>
          <w:b/>
          <w:i/>
          <w:sz w:val="28"/>
          <w:szCs w:val="28"/>
        </w:rPr>
        <w:t>automatic</w:t>
      </w:r>
      <w:proofErr w:type="spellEnd"/>
      <w:r w:rsidRPr="00521462">
        <w:rPr>
          <w:rFonts w:ascii="Times New Roman" w:eastAsia="Times New Roman" w:hAnsi="Times New Roman"/>
          <w:b/>
          <w:i/>
          <w:sz w:val="28"/>
          <w:szCs w:val="28"/>
        </w:rPr>
        <w:t xml:space="preserve"> </w:t>
      </w:r>
      <w:proofErr w:type="spellStart"/>
      <w:r w:rsidRPr="00521462">
        <w:rPr>
          <w:rFonts w:ascii="Times New Roman" w:eastAsia="Times New Roman" w:hAnsi="Times New Roman"/>
          <w:b/>
          <w:i/>
          <w:sz w:val="28"/>
          <w:szCs w:val="28"/>
        </w:rPr>
        <w:t>system</w:t>
      </w:r>
      <w:proofErr w:type="spellEnd"/>
      <w:r w:rsidRPr="00521462">
        <w:rPr>
          <w:rFonts w:ascii="Times New Roman" w:eastAsia="Times New Roman" w:hAnsi="Times New Roman"/>
          <w:b/>
          <w:i/>
          <w:sz w:val="28"/>
          <w:szCs w:val="28"/>
        </w:rPr>
        <w:t xml:space="preserve"> to control </w:t>
      </w:r>
      <w:proofErr w:type="spellStart"/>
      <w:r w:rsidRPr="00521462">
        <w:rPr>
          <w:rFonts w:ascii="Times New Roman" w:eastAsia="Times New Roman" w:hAnsi="Times New Roman"/>
          <w:b/>
          <w:i/>
          <w:sz w:val="28"/>
          <w:szCs w:val="28"/>
        </w:rPr>
        <w:t>the</w:t>
      </w:r>
      <w:proofErr w:type="spellEnd"/>
      <w:r w:rsidRPr="00521462">
        <w:rPr>
          <w:rFonts w:ascii="Times New Roman" w:eastAsia="Times New Roman" w:hAnsi="Times New Roman"/>
          <w:b/>
          <w:i/>
          <w:sz w:val="28"/>
          <w:szCs w:val="28"/>
        </w:rPr>
        <w:t xml:space="preserve"> </w:t>
      </w:r>
      <w:proofErr w:type="spellStart"/>
      <w:r w:rsidRPr="00521462">
        <w:rPr>
          <w:rFonts w:ascii="Times New Roman" w:eastAsia="Times New Roman" w:hAnsi="Times New Roman"/>
          <w:b/>
          <w:i/>
          <w:sz w:val="28"/>
          <w:szCs w:val="28"/>
        </w:rPr>
        <w:t>microclimate</w:t>
      </w:r>
      <w:proofErr w:type="spellEnd"/>
      <w:r w:rsidRPr="00521462">
        <w:rPr>
          <w:rFonts w:ascii="Times New Roman" w:eastAsia="Times New Roman" w:hAnsi="Times New Roman"/>
          <w:b/>
          <w:i/>
          <w:sz w:val="28"/>
          <w:szCs w:val="28"/>
        </w:rPr>
        <w:t xml:space="preserve"> and </w:t>
      </w:r>
      <w:proofErr w:type="spellStart"/>
      <w:r w:rsidRPr="00521462">
        <w:rPr>
          <w:rFonts w:ascii="Times New Roman" w:eastAsia="Times New Roman" w:hAnsi="Times New Roman"/>
          <w:b/>
          <w:i/>
          <w:sz w:val="28"/>
          <w:szCs w:val="28"/>
        </w:rPr>
        <w:t>improve</w:t>
      </w:r>
      <w:proofErr w:type="spellEnd"/>
      <w:r w:rsidRPr="00521462">
        <w:rPr>
          <w:rFonts w:ascii="Times New Roman" w:eastAsia="Times New Roman" w:hAnsi="Times New Roman"/>
          <w:b/>
          <w:i/>
          <w:sz w:val="28"/>
          <w:szCs w:val="28"/>
        </w:rPr>
        <w:t xml:space="preserve"> </w:t>
      </w:r>
      <w:proofErr w:type="spellStart"/>
      <w:r w:rsidRPr="00521462">
        <w:rPr>
          <w:rFonts w:ascii="Times New Roman" w:eastAsia="Times New Roman" w:hAnsi="Times New Roman"/>
          <w:b/>
          <w:i/>
          <w:sz w:val="28"/>
          <w:szCs w:val="28"/>
        </w:rPr>
        <w:t>germination</w:t>
      </w:r>
      <w:proofErr w:type="spellEnd"/>
      <w:r w:rsidRPr="00521462">
        <w:rPr>
          <w:rFonts w:ascii="Times New Roman" w:eastAsia="Times New Roman" w:hAnsi="Times New Roman"/>
          <w:b/>
          <w:i/>
          <w:sz w:val="28"/>
          <w:szCs w:val="28"/>
        </w:rPr>
        <w:t xml:space="preserve"> and </w:t>
      </w:r>
      <w:proofErr w:type="spellStart"/>
      <w:r w:rsidRPr="00521462">
        <w:rPr>
          <w:rFonts w:ascii="Times New Roman" w:eastAsia="Times New Roman" w:hAnsi="Times New Roman"/>
          <w:b/>
          <w:i/>
          <w:sz w:val="28"/>
          <w:szCs w:val="28"/>
        </w:rPr>
        <w:t>rooting</w:t>
      </w:r>
      <w:proofErr w:type="spellEnd"/>
      <w:r w:rsidRPr="00521462">
        <w:rPr>
          <w:rFonts w:ascii="Times New Roman" w:eastAsia="Times New Roman" w:hAnsi="Times New Roman"/>
          <w:b/>
          <w:i/>
          <w:sz w:val="28"/>
          <w:szCs w:val="28"/>
        </w:rPr>
        <w:t xml:space="preserve"> </w:t>
      </w:r>
      <w:proofErr w:type="spellStart"/>
      <w:r w:rsidRPr="00521462">
        <w:rPr>
          <w:rFonts w:ascii="Times New Roman" w:eastAsia="Times New Roman" w:hAnsi="Times New Roman"/>
          <w:b/>
          <w:i/>
          <w:sz w:val="28"/>
          <w:szCs w:val="28"/>
        </w:rPr>
        <w:t>conditions</w:t>
      </w:r>
      <w:proofErr w:type="spellEnd"/>
    </w:p>
    <w:p w:rsidR="00521462" w:rsidRPr="00521462" w:rsidRDefault="00521462" w:rsidP="00521462">
      <w:pPr>
        <w:spacing w:after="0"/>
        <w:jc w:val="center"/>
        <w:rPr>
          <w:rFonts w:ascii="Times New Roman" w:eastAsia="Times New Roman" w:hAnsi="Times New Roman"/>
          <w:b/>
          <w:i/>
          <w:sz w:val="28"/>
          <w:szCs w:val="28"/>
        </w:rPr>
      </w:pPr>
    </w:p>
    <w:p w:rsidR="00A16A05" w:rsidRDefault="00521462" w:rsidP="00521462">
      <w:pPr>
        <w:spacing w:after="0"/>
        <w:jc w:val="center"/>
        <w:rPr>
          <w:rFonts w:ascii="Times New Roman" w:eastAsia="Times New Roman" w:hAnsi="Times New Roman"/>
          <w:b/>
          <w:i/>
          <w:sz w:val="28"/>
          <w:szCs w:val="28"/>
        </w:rPr>
      </w:pPr>
      <w:proofErr w:type="spellStart"/>
      <w:r w:rsidRPr="00521462">
        <w:rPr>
          <w:rFonts w:ascii="Times New Roman" w:eastAsia="Times New Roman" w:hAnsi="Times New Roman"/>
          <w:b/>
          <w:i/>
          <w:sz w:val="28"/>
          <w:szCs w:val="28"/>
        </w:rPr>
        <w:t>Análise</w:t>
      </w:r>
      <w:proofErr w:type="spellEnd"/>
      <w:r w:rsidRPr="00521462">
        <w:rPr>
          <w:rFonts w:ascii="Times New Roman" w:eastAsia="Times New Roman" w:hAnsi="Times New Roman"/>
          <w:b/>
          <w:i/>
          <w:sz w:val="28"/>
          <w:szCs w:val="28"/>
        </w:rPr>
        <w:t xml:space="preserve"> de </w:t>
      </w:r>
      <w:proofErr w:type="spellStart"/>
      <w:r w:rsidRPr="00521462">
        <w:rPr>
          <w:rFonts w:ascii="Times New Roman" w:eastAsia="Times New Roman" w:hAnsi="Times New Roman"/>
          <w:b/>
          <w:i/>
          <w:sz w:val="28"/>
          <w:szCs w:val="28"/>
        </w:rPr>
        <w:t>um</w:t>
      </w:r>
      <w:proofErr w:type="spellEnd"/>
      <w:r w:rsidRPr="00521462">
        <w:rPr>
          <w:rFonts w:ascii="Times New Roman" w:eastAsia="Times New Roman" w:hAnsi="Times New Roman"/>
          <w:b/>
          <w:i/>
          <w:sz w:val="28"/>
          <w:szCs w:val="28"/>
        </w:rPr>
        <w:t xml:space="preserve"> sistema automático para controlar o microclima e </w:t>
      </w:r>
      <w:proofErr w:type="spellStart"/>
      <w:r w:rsidRPr="00521462">
        <w:rPr>
          <w:rFonts w:ascii="Times New Roman" w:eastAsia="Times New Roman" w:hAnsi="Times New Roman"/>
          <w:b/>
          <w:i/>
          <w:sz w:val="28"/>
          <w:szCs w:val="28"/>
        </w:rPr>
        <w:t>melhorar</w:t>
      </w:r>
      <w:proofErr w:type="spellEnd"/>
      <w:r w:rsidRPr="00521462">
        <w:rPr>
          <w:rFonts w:ascii="Times New Roman" w:eastAsia="Times New Roman" w:hAnsi="Times New Roman"/>
          <w:b/>
          <w:i/>
          <w:sz w:val="28"/>
          <w:szCs w:val="28"/>
        </w:rPr>
        <w:t xml:space="preserve"> as </w:t>
      </w:r>
      <w:proofErr w:type="spellStart"/>
      <w:r w:rsidRPr="00521462">
        <w:rPr>
          <w:rFonts w:ascii="Times New Roman" w:eastAsia="Times New Roman" w:hAnsi="Times New Roman"/>
          <w:b/>
          <w:i/>
          <w:sz w:val="28"/>
          <w:szCs w:val="28"/>
        </w:rPr>
        <w:t>condições</w:t>
      </w:r>
      <w:proofErr w:type="spellEnd"/>
      <w:r w:rsidRPr="00521462">
        <w:rPr>
          <w:rFonts w:ascii="Times New Roman" w:eastAsia="Times New Roman" w:hAnsi="Times New Roman"/>
          <w:b/>
          <w:i/>
          <w:sz w:val="28"/>
          <w:szCs w:val="28"/>
        </w:rPr>
        <w:t xml:space="preserve"> de </w:t>
      </w:r>
      <w:proofErr w:type="spellStart"/>
      <w:r w:rsidRPr="00521462">
        <w:rPr>
          <w:rFonts w:ascii="Times New Roman" w:eastAsia="Times New Roman" w:hAnsi="Times New Roman"/>
          <w:b/>
          <w:i/>
          <w:sz w:val="28"/>
          <w:szCs w:val="28"/>
        </w:rPr>
        <w:t>germinação</w:t>
      </w:r>
      <w:proofErr w:type="spellEnd"/>
      <w:r w:rsidRPr="00521462">
        <w:rPr>
          <w:rFonts w:ascii="Times New Roman" w:eastAsia="Times New Roman" w:hAnsi="Times New Roman"/>
          <w:b/>
          <w:i/>
          <w:sz w:val="28"/>
          <w:szCs w:val="28"/>
        </w:rPr>
        <w:t xml:space="preserve"> e </w:t>
      </w:r>
      <w:proofErr w:type="spellStart"/>
      <w:r w:rsidRPr="00521462">
        <w:rPr>
          <w:rFonts w:ascii="Times New Roman" w:eastAsia="Times New Roman" w:hAnsi="Times New Roman"/>
          <w:b/>
          <w:i/>
          <w:sz w:val="28"/>
          <w:szCs w:val="28"/>
        </w:rPr>
        <w:t>enraizamento</w:t>
      </w:r>
      <w:proofErr w:type="spellEnd"/>
    </w:p>
    <w:p w:rsidR="00A16A05" w:rsidRPr="007A3CF7" w:rsidRDefault="0082756C" w:rsidP="00A16A05">
      <w:pPr>
        <w:spacing w:after="0"/>
        <w:jc w:val="center"/>
        <w:rPr>
          <w:rFonts w:ascii="Times New Roman" w:hAnsi="Times New Roman"/>
          <w:bCs/>
          <w:sz w:val="20"/>
          <w:szCs w:val="23"/>
        </w:rPr>
      </w:pPr>
      <w:r>
        <w:rPr>
          <w:rFonts w:ascii="Times New Roman" w:hAnsi="Times New Roman"/>
          <w:bCs/>
          <w:noProof/>
          <w:sz w:val="20"/>
          <w:szCs w:val="23"/>
          <w:lang w:val="es-EC" w:eastAsia="es-EC"/>
        </w:rPr>
        <mc:AlternateContent>
          <mc:Choice Requires="wps">
            <w:drawing>
              <wp:anchor distT="0" distB="0" distL="114300" distR="114300" simplePos="0" relativeHeight="251661312" behindDoc="0" locked="0" layoutInCell="1" allowOverlap="1" wp14:anchorId="2E757FDA" wp14:editId="6CB69EBE">
                <wp:simplePos x="0" y="0"/>
                <wp:positionH relativeFrom="column">
                  <wp:posOffset>3300095</wp:posOffset>
                </wp:positionH>
                <wp:positionV relativeFrom="paragraph">
                  <wp:posOffset>44450</wp:posOffset>
                </wp:positionV>
                <wp:extent cx="2667000" cy="7239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667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8A6" w:rsidRPr="007A3CF7" w:rsidRDefault="001C4AF7" w:rsidP="0082756C">
                            <w:pPr>
                              <w:spacing w:after="0"/>
                              <w:jc w:val="center"/>
                              <w:rPr>
                                <w:sz w:val="24"/>
                                <w:szCs w:val="24"/>
                              </w:rPr>
                            </w:pPr>
                            <w:r>
                              <w:rPr>
                                <w:rFonts w:ascii="Times New Roman" w:hAnsi="Times New Roman"/>
                                <w:bCs/>
                                <w:sz w:val="24"/>
                                <w:szCs w:val="24"/>
                              </w:rPr>
                              <w:t>Jorge Isaías Caicedo-</w:t>
                            </w:r>
                            <w:r w:rsidR="00521462" w:rsidRPr="00521462">
                              <w:rPr>
                                <w:rFonts w:ascii="Times New Roman" w:hAnsi="Times New Roman"/>
                                <w:bCs/>
                                <w:sz w:val="24"/>
                                <w:szCs w:val="24"/>
                              </w:rPr>
                              <w:t xml:space="preserve">Reyes </w:t>
                            </w:r>
                            <w:r w:rsidR="000048A6" w:rsidRPr="007A3CF7">
                              <w:rPr>
                                <w:rFonts w:ascii="Times New Roman" w:hAnsi="Times New Roman"/>
                                <w:bCs/>
                                <w:sz w:val="24"/>
                                <w:szCs w:val="24"/>
                                <w:vertAlign w:val="superscript"/>
                              </w:rPr>
                              <w:t xml:space="preserve">II </w:t>
                            </w:r>
                            <w:r w:rsidR="000048A6" w:rsidRPr="007A3CF7">
                              <w:rPr>
                                <w:rFonts w:ascii="Times New Roman" w:hAnsi="Times New Roman"/>
                                <w:bCs/>
                                <w:sz w:val="24"/>
                                <w:szCs w:val="24"/>
                              </w:rPr>
                              <w:t xml:space="preserve">   </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iscarey@hotmail.com</w:t>
                            </w:r>
                          </w:p>
                          <w:p w:rsidR="000048A6" w:rsidRDefault="00521462" w:rsidP="00521462">
                            <w:pPr>
                              <w:spacing w:after="0"/>
                              <w:jc w:val="center"/>
                            </w:pPr>
                            <w:r w:rsidRPr="00521462">
                              <w:rPr>
                                <w:rStyle w:val="Hipervnculo"/>
                                <w:rFonts w:ascii="Times New Roman" w:hAnsi="Times New Roman"/>
                                <w:bCs/>
                                <w:sz w:val="24"/>
                                <w:szCs w:val="24"/>
                                <w:u w:val="none"/>
                              </w:rPr>
                              <w:t>https://orcid.org/0000-0001-9875-6348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57FDA" id="_x0000_t202" coordsize="21600,21600" o:spt="202" path="m,l,21600r21600,l21600,xe">
                <v:stroke joinstyle="miter"/>
                <v:path gradientshapeok="t" o:connecttype="rect"/>
              </v:shapetype>
              <v:shape id="Cuadro de texto 4" o:spid="_x0000_s1026" type="#_x0000_t202" style="position:absolute;left:0;text-align:left;margin-left:259.85pt;margin-top:3.5pt;width:210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eRgQIAAGkFAAAOAAAAZHJzL2Uyb0RvYy54bWysVN9v2jAQfp+0/8Hy+5pAKayooWJUnSah&#10;thqd+mwcu0SzfZ5tSNhf37OTAGJ76bSX5Oz77vP9vrlttCI74XwFpqCDi5wSYTiUlXkt6I/n+0+f&#10;KfGBmZIpMKKge+Hp7ezjh5vaTsUQNqBK4QiSGD+tbUE3Idhplnm+EZr5C7DCoFKC0yzg0b1mpWM1&#10;smuVDfN8nNXgSuuAC+/x9q5V0lnil1Lw8CilF4GogqJvIX1d+q7jN5vdsOmrY3ZT8c4N9g9eaFYZ&#10;fPRAdccCI1tX/UGlK+7AgwwXHHQGUlZcpBgwmkF+Fs1qw6xIsWByvD2kyf8/Wv6we3KkKgs6osQw&#10;jSVabFnpgJSCBNEEIKOYpNr6KWJXFtGh+QINFru/93gZY2+k0/GPURHUY7r3hxQjE+F4ORyPJ3mO&#10;Ko66yfDyGmWkz47W1vnwVYAmUSiowxKmzLLd0ocW2kPiYwbuK6VSGZUhdUHHl1d5MjhokFyZiBWp&#10;ITqaGFHreZLCXomIUea7kJiQFEC8SK0oFsqRHcMmYpwLE1LsiRfRESXRifcYdvijV+8xbuPoXwYT&#10;Dsa6MuBS9Gdulz97l2WLx5yfxB3F0KybrtJrKPdYaAftvHjL7yusxpL58MQcDggWEIc+POJHKsCs&#10;QydRsgH3+2/3EY99i1pKahy4gvpfW+YEJeqbwY6+HoxGcULTYXQ1GeLBnWrWpxqz1QvAcgxwvVie&#10;xIgPqhelA/2Cu2EeX0UVMxzfLmjoxUVo1wDuFi7m8wTCmbQsLM3K8kgdqxN77bl5Yc52DRmH4gH6&#10;0WTTs75ssdHSwHwbQFapaWOC26x2icd5Tm3f7Z64ME7PCXXckLM3AAAA//8DAFBLAwQUAAYACAAA&#10;ACEAgyZGNN8AAAAJAQAADwAAAGRycy9kb3ducmV2LnhtbEyPQU/CQBSE7yb+h80j8Sbb1iBQuyWk&#10;CTExegC5eHvtLm1D923tLlD99T5OeJzMZOabbDXaTpzN4FtHCuJpBMJQ5XRLtYL95+ZxAcIHJI2d&#10;I6Pgx3hY5fd3GabaXWhrzrtQCy4hn6KCJoQ+ldJXjbHop643xN7BDRYDy6GWesALl9tOJlH0LC22&#10;xAsN9qZoTHXcnayCt2LzgdsysYvfrnh9P6z77/3XTKmHybh+ARHMGG5huOIzOuTMVLoTaS86BbN4&#10;OeeogjlfYn/5dNUlB5M4Apln8v+D/A8AAP//AwBQSwECLQAUAAYACAAAACEAtoM4kv4AAADhAQAA&#10;EwAAAAAAAAAAAAAAAAAAAAAAW0NvbnRlbnRfVHlwZXNdLnhtbFBLAQItABQABgAIAAAAIQA4/SH/&#10;1gAAAJQBAAALAAAAAAAAAAAAAAAAAC8BAABfcmVscy8ucmVsc1BLAQItABQABgAIAAAAIQBbKneR&#10;gQIAAGkFAAAOAAAAAAAAAAAAAAAAAC4CAABkcnMvZTJvRG9jLnhtbFBLAQItABQABgAIAAAAIQCD&#10;JkY03wAAAAkBAAAPAAAAAAAAAAAAAAAAANsEAABkcnMvZG93bnJldi54bWxQSwUGAAAAAAQABADz&#10;AAAA5wUAAAAA&#10;" filled="f" stroked="f" strokeweight=".5pt">
                <v:textbox>
                  <w:txbxContent>
                    <w:p w:rsidR="000048A6" w:rsidRPr="007A3CF7" w:rsidRDefault="001C4AF7" w:rsidP="0082756C">
                      <w:pPr>
                        <w:spacing w:after="0"/>
                        <w:jc w:val="center"/>
                        <w:rPr>
                          <w:sz w:val="24"/>
                          <w:szCs w:val="24"/>
                        </w:rPr>
                      </w:pPr>
                      <w:r>
                        <w:rPr>
                          <w:rFonts w:ascii="Times New Roman" w:hAnsi="Times New Roman"/>
                          <w:bCs/>
                          <w:sz w:val="24"/>
                          <w:szCs w:val="24"/>
                        </w:rPr>
                        <w:t>Jorge Isaías Caicedo-</w:t>
                      </w:r>
                      <w:r w:rsidR="00521462" w:rsidRPr="00521462">
                        <w:rPr>
                          <w:rFonts w:ascii="Times New Roman" w:hAnsi="Times New Roman"/>
                          <w:bCs/>
                          <w:sz w:val="24"/>
                          <w:szCs w:val="24"/>
                        </w:rPr>
                        <w:t xml:space="preserve">Reyes </w:t>
                      </w:r>
                      <w:r w:rsidR="000048A6" w:rsidRPr="007A3CF7">
                        <w:rPr>
                          <w:rFonts w:ascii="Times New Roman" w:hAnsi="Times New Roman"/>
                          <w:bCs/>
                          <w:sz w:val="24"/>
                          <w:szCs w:val="24"/>
                          <w:vertAlign w:val="superscript"/>
                        </w:rPr>
                        <w:t xml:space="preserve">II </w:t>
                      </w:r>
                      <w:r w:rsidR="000048A6" w:rsidRPr="007A3CF7">
                        <w:rPr>
                          <w:rFonts w:ascii="Times New Roman" w:hAnsi="Times New Roman"/>
                          <w:bCs/>
                          <w:sz w:val="24"/>
                          <w:szCs w:val="24"/>
                        </w:rPr>
                        <w:t xml:space="preserve">   </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iscarey@hotmail.com</w:t>
                      </w:r>
                    </w:p>
                    <w:p w:rsidR="000048A6" w:rsidRDefault="00521462" w:rsidP="00521462">
                      <w:pPr>
                        <w:spacing w:after="0"/>
                        <w:jc w:val="center"/>
                      </w:pPr>
                      <w:r w:rsidRPr="00521462">
                        <w:rPr>
                          <w:rStyle w:val="Hipervnculo"/>
                          <w:rFonts w:ascii="Times New Roman" w:hAnsi="Times New Roman"/>
                          <w:bCs/>
                          <w:sz w:val="24"/>
                          <w:szCs w:val="24"/>
                          <w:u w:val="none"/>
                        </w:rPr>
                        <w:t>https://orcid.org/0000-0001-9875-6348</w:t>
                      </w:r>
                    </w:p>
                  </w:txbxContent>
                </v:textbox>
              </v:shape>
            </w:pict>
          </mc:Fallback>
        </mc:AlternateContent>
      </w:r>
      <w:r>
        <w:rPr>
          <w:rFonts w:ascii="Times New Roman" w:hAnsi="Times New Roman"/>
          <w:bCs/>
          <w:noProof/>
          <w:sz w:val="20"/>
          <w:szCs w:val="23"/>
          <w:lang w:val="es-EC" w:eastAsia="es-EC"/>
        </w:rPr>
        <mc:AlternateContent>
          <mc:Choice Requires="wps">
            <w:drawing>
              <wp:anchor distT="0" distB="0" distL="114300" distR="114300" simplePos="0" relativeHeight="251659264" behindDoc="0" locked="0" layoutInCell="1" allowOverlap="1">
                <wp:simplePos x="0" y="0"/>
                <wp:positionH relativeFrom="column">
                  <wp:posOffset>-119380</wp:posOffset>
                </wp:positionH>
                <wp:positionV relativeFrom="paragraph">
                  <wp:posOffset>44450</wp:posOffset>
                </wp:positionV>
                <wp:extent cx="2667000" cy="7239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667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8A6" w:rsidRPr="007A3CF7" w:rsidRDefault="001C4AF7" w:rsidP="0082756C">
                            <w:pPr>
                              <w:spacing w:after="0"/>
                              <w:jc w:val="center"/>
                              <w:rPr>
                                <w:rFonts w:ascii="Times New Roman" w:hAnsi="Times New Roman"/>
                                <w:bCs/>
                                <w:sz w:val="24"/>
                                <w:szCs w:val="24"/>
                              </w:rPr>
                            </w:pPr>
                            <w:r>
                              <w:rPr>
                                <w:rFonts w:ascii="Times New Roman" w:hAnsi="Times New Roman"/>
                                <w:sz w:val="23"/>
                                <w:szCs w:val="23"/>
                              </w:rPr>
                              <w:t>Telmo Jesús Gerardo Moreno-</w:t>
                            </w:r>
                            <w:r w:rsidR="00521462" w:rsidRPr="00521462">
                              <w:rPr>
                                <w:rFonts w:ascii="Times New Roman" w:hAnsi="Times New Roman"/>
                                <w:sz w:val="23"/>
                                <w:szCs w:val="23"/>
                              </w:rPr>
                              <w:t xml:space="preserve">Romero </w:t>
                            </w:r>
                            <w:r w:rsidR="000048A6" w:rsidRPr="007A3CF7">
                              <w:rPr>
                                <w:rFonts w:ascii="Times New Roman" w:hAnsi="Times New Roman"/>
                                <w:bCs/>
                                <w:sz w:val="24"/>
                                <w:szCs w:val="24"/>
                                <w:vertAlign w:val="superscript"/>
                              </w:rPr>
                              <w:t>I</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telmomoreno@hotmail.com</w:t>
                            </w:r>
                          </w:p>
                          <w:p w:rsidR="000048A6" w:rsidRDefault="00521462" w:rsidP="00521462">
                            <w:pPr>
                              <w:spacing w:after="0"/>
                              <w:jc w:val="center"/>
                            </w:pPr>
                            <w:r w:rsidRPr="00521462">
                              <w:rPr>
                                <w:rStyle w:val="Hipervnculo"/>
                                <w:rFonts w:ascii="Times New Roman" w:hAnsi="Times New Roman"/>
                                <w:bCs/>
                                <w:sz w:val="24"/>
                                <w:szCs w:val="24"/>
                                <w:u w:val="none"/>
                              </w:rPr>
                              <w:t>https://orcid.org/0000-0002-9354-5995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9.4pt;margin-top:3.5pt;width:210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N5hAIAAHAFAAAOAAAAZHJzL2Uyb0RvYy54bWysVN9v2jAQfp+0/8Hy+0iAlq6ooWJUnSah&#10;thqd+mwcu0SzfZ5tSNhf37OTAGJ76bSX5Oz77nzf/bq5bbQiO+F8Baagw0FOiTAcysq8FvTH8/2n&#10;z5T4wEzJFBhR0L3w9Hb28cNNbadiBBtQpXAEnRg/rW1BNyHYaZZ5vhGa+QFYYVApwWkW8Ohes9Kx&#10;Gr1rlY3yfJLV4ErrgAvv8fauVdJZ8i+l4OFRSi8CUQXF2EL6uvRdx282u2HTV8fspuJdGOwfotCs&#10;MvjowdUdC4xsXfWHK11xBx5kGHDQGUhZcZE4IJthfsZmtWFWJC6YHG8PafL/zy1/2D05UpUFHVNi&#10;mMYSLbasdEBKQYJoApBxTFJt/RSxK4vo0HyBBovd33u8jNwb6XT8IyuCekz3/pBi9EQ4Xo4mk6s8&#10;RxVH3dVofI0yus+O1tb58FWAJlEoqMMSpsyy3dKHFtpD4mMG7iulUhmVIXVBJ+PLPBkcNOhcmYgV&#10;qSE6N5FRG3mSwl6JiFHmu5CYkEQgXqRWFAvlyI5hEzHOhQmJe/KL6IiSGMR7DDv8Mar3GLc8+pfB&#10;hIOxrgy4xP4s7PJnH7Js8ZjzE95RDM26SZ1wKOwayj3W20E7Nt7y+wqLsmQ+PDGHc4J1xNkPj/iR&#10;CjD50EmUbMD9/tt9xGP7opaSGueuoP7XljlBifpmsLGvhxcXcVDT4eLyaoQHd6pZn2rMVi8AqzLE&#10;LWN5EiM+qF6UDvQLroh5fBVVzHB8u6ChFxeh3Qa4YriYzxMIR9OysDQry6PrWKTYcs/NC3O268s4&#10;Gw/QTyibnrVni42WBubbALJKvRvz3Ga1yz+Oder+bgXFvXF6Tqjjopy9AQAA//8DAFBLAwQUAAYA&#10;CAAAACEAwXhvuOAAAAAJAQAADwAAAGRycy9kb3ducmV2LnhtbEyPzU7DMBCE70i8g7VI3Fo7ET9R&#10;iFNVkSokBIeWXrg58TaJiNchdtvA07Oc6HE0o5lvitXsBnHCKfSeNCRLBQKp8banVsP+fbPIQIRo&#10;yJrBE2r4xgCr8vqqMLn1Z9riaRdbwSUUcqOhi3HMpQxNh86EpR+R2Dv4yZnIcmqlncyZy90gU6Ue&#10;pDM98UJnRqw6bD53R6fhpdq8mW2duuxnqJ5fD+vxa/9xr/Xtzbx+AhFxjv9h+MNndCiZqfZHskEM&#10;GhZJxuhRwyNfYv9OJSmImoNpokCWhbx8UP4CAAD//wMAUEsBAi0AFAAGAAgAAAAhALaDOJL+AAAA&#10;4QEAABMAAAAAAAAAAAAAAAAAAAAAAFtDb250ZW50X1R5cGVzXS54bWxQSwECLQAUAAYACAAAACEA&#10;OP0h/9YAAACUAQAACwAAAAAAAAAAAAAAAAAvAQAAX3JlbHMvLnJlbHNQSwECLQAUAAYACAAAACEA&#10;h9HDeYQCAABwBQAADgAAAAAAAAAAAAAAAAAuAgAAZHJzL2Uyb0RvYy54bWxQSwECLQAUAAYACAAA&#10;ACEAwXhvuOAAAAAJAQAADwAAAAAAAAAAAAAAAADeBAAAZHJzL2Rvd25yZXYueG1sUEsFBgAAAAAE&#10;AAQA8wAAAOsFAAAAAA==&#10;" filled="f" stroked="f" strokeweight=".5pt">
                <v:textbox>
                  <w:txbxContent>
                    <w:p w:rsidR="000048A6" w:rsidRPr="007A3CF7" w:rsidRDefault="001C4AF7" w:rsidP="0082756C">
                      <w:pPr>
                        <w:spacing w:after="0"/>
                        <w:jc w:val="center"/>
                        <w:rPr>
                          <w:rFonts w:ascii="Times New Roman" w:hAnsi="Times New Roman"/>
                          <w:bCs/>
                          <w:sz w:val="24"/>
                          <w:szCs w:val="24"/>
                        </w:rPr>
                      </w:pPr>
                      <w:r>
                        <w:rPr>
                          <w:rFonts w:ascii="Times New Roman" w:hAnsi="Times New Roman"/>
                          <w:sz w:val="23"/>
                          <w:szCs w:val="23"/>
                        </w:rPr>
                        <w:t>Telmo Jesús Gerardo Moreno-</w:t>
                      </w:r>
                      <w:r w:rsidR="00521462" w:rsidRPr="00521462">
                        <w:rPr>
                          <w:rFonts w:ascii="Times New Roman" w:hAnsi="Times New Roman"/>
                          <w:sz w:val="23"/>
                          <w:szCs w:val="23"/>
                        </w:rPr>
                        <w:t xml:space="preserve">Romero </w:t>
                      </w:r>
                      <w:r w:rsidR="000048A6" w:rsidRPr="007A3CF7">
                        <w:rPr>
                          <w:rFonts w:ascii="Times New Roman" w:hAnsi="Times New Roman"/>
                          <w:bCs/>
                          <w:sz w:val="24"/>
                          <w:szCs w:val="24"/>
                          <w:vertAlign w:val="superscript"/>
                        </w:rPr>
                        <w:t>I</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telmomoreno@hotmail.com</w:t>
                      </w:r>
                    </w:p>
                    <w:p w:rsidR="000048A6" w:rsidRDefault="00521462" w:rsidP="00521462">
                      <w:pPr>
                        <w:spacing w:after="0"/>
                        <w:jc w:val="center"/>
                      </w:pPr>
                      <w:r w:rsidRPr="00521462">
                        <w:rPr>
                          <w:rStyle w:val="Hipervnculo"/>
                          <w:rFonts w:ascii="Times New Roman" w:hAnsi="Times New Roman"/>
                          <w:bCs/>
                          <w:sz w:val="24"/>
                          <w:szCs w:val="24"/>
                          <w:u w:val="none"/>
                        </w:rPr>
                        <w:t>https://orcid.org/0000-0002-9354-5995</w:t>
                      </w:r>
                    </w:p>
                  </w:txbxContent>
                </v:textbox>
              </v:shape>
            </w:pict>
          </mc:Fallback>
        </mc:AlternateContent>
      </w:r>
    </w:p>
    <w:p w:rsidR="007A3CF7" w:rsidRDefault="007A3CF7" w:rsidP="00E57FF3">
      <w:pPr>
        <w:spacing w:after="0"/>
        <w:jc w:val="center"/>
        <w:rPr>
          <w:sz w:val="24"/>
          <w:szCs w:val="24"/>
        </w:rPr>
      </w:pPr>
    </w:p>
    <w:p w:rsidR="0082756C" w:rsidRDefault="0082756C" w:rsidP="00E57FF3">
      <w:pPr>
        <w:spacing w:after="0"/>
        <w:jc w:val="center"/>
        <w:rPr>
          <w:sz w:val="24"/>
          <w:szCs w:val="24"/>
        </w:rPr>
      </w:pPr>
    </w:p>
    <w:p w:rsidR="0082756C" w:rsidRPr="007A3CF7" w:rsidRDefault="0082756C" w:rsidP="00E57FF3">
      <w:pPr>
        <w:spacing w:after="0"/>
        <w:jc w:val="center"/>
        <w:rPr>
          <w:sz w:val="24"/>
          <w:szCs w:val="24"/>
        </w:rPr>
      </w:pPr>
      <w:r w:rsidRPr="0082756C">
        <w:rPr>
          <w:rFonts w:ascii="Times New Roman" w:hAnsi="Times New Roman"/>
          <w:bCs/>
          <w:noProof/>
          <w:sz w:val="20"/>
          <w:szCs w:val="23"/>
          <w:lang w:val="es-EC" w:eastAsia="es-EC"/>
        </w:rPr>
        <mc:AlternateContent>
          <mc:Choice Requires="wps">
            <w:drawing>
              <wp:anchor distT="0" distB="0" distL="114300" distR="114300" simplePos="0" relativeHeight="251663360" behindDoc="0" locked="0" layoutInCell="1" allowOverlap="1" wp14:anchorId="5DB09627" wp14:editId="5A7D40B7">
                <wp:simplePos x="0" y="0"/>
                <wp:positionH relativeFrom="column">
                  <wp:posOffset>-114300</wp:posOffset>
                </wp:positionH>
                <wp:positionV relativeFrom="paragraph">
                  <wp:posOffset>137160</wp:posOffset>
                </wp:positionV>
                <wp:extent cx="2667000" cy="7239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667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8A6" w:rsidRPr="007A3CF7" w:rsidRDefault="001C4AF7" w:rsidP="00416AD9">
                            <w:pPr>
                              <w:spacing w:after="0"/>
                              <w:jc w:val="center"/>
                              <w:rPr>
                                <w:sz w:val="24"/>
                                <w:szCs w:val="24"/>
                              </w:rPr>
                            </w:pPr>
                            <w:proofErr w:type="spellStart"/>
                            <w:r>
                              <w:rPr>
                                <w:rFonts w:ascii="Times New Roman" w:hAnsi="Times New Roman"/>
                                <w:bCs/>
                                <w:sz w:val="24"/>
                                <w:szCs w:val="24"/>
                              </w:rPr>
                              <w:t>Mishell</w:t>
                            </w:r>
                            <w:proofErr w:type="spellEnd"/>
                            <w:r>
                              <w:rPr>
                                <w:rFonts w:ascii="Times New Roman" w:hAnsi="Times New Roman"/>
                                <w:bCs/>
                                <w:sz w:val="24"/>
                                <w:szCs w:val="24"/>
                              </w:rPr>
                              <w:t xml:space="preserve"> Carolina Moreno-</w:t>
                            </w:r>
                            <w:r w:rsidR="00521462" w:rsidRPr="00521462">
                              <w:rPr>
                                <w:rFonts w:ascii="Times New Roman" w:hAnsi="Times New Roman"/>
                                <w:bCs/>
                                <w:sz w:val="24"/>
                                <w:szCs w:val="24"/>
                              </w:rPr>
                              <w:t xml:space="preserve">Samaniego </w:t>
                            </w:r>
                            <w:r w:rsidR="000048A6" w:rsidRPr="007A3CF7">
                              <w:rPr>
                                <w:rFonts w:ascii="Times New Roman" w:hAnsi="Times New Roman"/>
                                <w:bCs/>
                                <w:sz w:val="24"/>
                                <w:szCs w:val="24"/>
                                <w:vertAlign w:val="superscript"/>
                              </w:rPr>
                              <w:t>II</w:t>
                            </w:r>
                            <w:r w:rsidR="000048A6">
                              <w:rPr>
                                <w:rFonts w:ascii="Times New Roman" w:hAnsi="Times New Roman"/>
                                <w:bCs/>
                                <w:sz w:val="24"/>
                                <w:szCs w:val="24"/>
                                <w:vertAlign w:val="superscript"/>
                              </w:rPr>
                              <w:t>I</w:t>
                            </w:r>
                            <w:r w:rsidR="000048A6" w:rsidRPr="007A3CF7">
                              <w:rPr>
                                <w:rFonts w:ascii="Times New Roman" w:hAnsi="Times New Roman"/>
                                <w:bCs/>
                                <w:sz w:val="24"/>
                                <w:szCs w:val="24"/>
                                <w:vertAlign w:val="superscript"/>
                              </w:rPr>
                              <w:t xml:space="preserve"> </w:t>
                            </w:r>
                            <w:r w:rsidR="000048A6" w:rsidRPr="007A3CF7">
                              <w:rPr>
                                <w:rFonts w:ascii="Times New Roman" w:hAnsi="Times New Roman"/>
                                <w:bCs/>
                                <w:sz w:val="24"/>
                                <w:szCs w:val="24"/>
                              </w:rPr>
                              <w:t xml:space="preserve">   </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mishell.moreno@espoch.edu.ec</w:t>
                            </w:r>
                          </w:p>
                          <w:p w:rsidR="000048A6" w:rsidRPr="0082756C" w:rsidRDefault="00521462" w:rsidP="00521462">
                            <w:pPr>
                              <w:spacing w:after="0"/>
                              <w:jc w:val="center"/>
                              <w:rPr>
                                <w:rFonts w:ascii="Times New Roman" w:hAnsi="Times New Roman"/>
                                <w:bCs/>
                                <w:color w:val="0000FF"/>
                                <w:sz w:val="24"/>
                                <w:szCs w:val="24"/>
                              </w:rPr>
                            </w:pPr>
                            <w:r w:rsidRPr="00521462">
                              <w:rPr>
                                <w:rStyle w:val="Hipervnculo"/>
                                <w:rFonts w:ascii="Times New Roman" w:hAnsi="Times New Roman"/>
                                <w:bCs/>
                                <w:sz w:val="24"/>
                                <w:szCs w:val="24"/>
                                <w:u w:val="none"/>
                              </w:rPr>
                              <w:t>https://orcid.org/0000-0002-5679-5485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9627" id="Cuadro de texto 5" o:spid="_x0000_s1028" type="#_x0000_t202" style="position:absolute;left:0;text-align:left;margin-left:-9pt;margin-top:10.8pt;width:210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RQhQIAAHAFAAAOAAAAZHJzL2Uyb0RvYy54bWysVN9v2jAQfp+0/8Hy+5pAC11RQ8WomCah&#10;thqd+mwcu0SzfZ5tSNhf37OTAGJ76bSX5Oz77nzf/bq9a7QiO+F8Baagg4ucEmE4lJV5LeiP58Wn&#10;z5T4wEzJFBhR0L3w9G768cNtbSdiCBtQpXAEnRg/qW1BNyHYSZZ5vhGa+QuwwqBSgtMs4NG9ZqVj&#10;NXrXKhvm+TirwZXWARfe4+19q6TT5F9KwcOjlF4EogqKsYX0dem7jt9sessmr47ZTcW7MNg/RKFZ&#10;ZfDRg6t7FhjZuuoPV7riDjzIcMFBZyBlxUXigGwG+Rmb1YZZkbhgcrw9pMn/P7f8YffkSFUWdESJ&#10;YRpLNN+y0gEpBQmiCUBGMUm19RPEriyiQ/MFGix2f+/xMnJvpNPxj6wI6jHd+0OK0RPheDkcj6/z&#10;HFUcddfDyxuU0X12tLbOh68CNIlCQR2WMGWW7ZY+tNAeEh8zsKiUSmVUhtQFHV+O8mRw0KBzZSJW&#10;pIbo3ERGbeRJCnslIkaZ70JiQhKBeJFaUcyVIzuGTcQ4FyYk7skvoiNKYhDvMezwx6jeY9zy6F8G&#10;Ew7GujLgEvuzsMuffciyxWPOT3hHMTTrJnXCsC/sGso91ttBOzbe8kWFRVkyH56YwznBOuLsh0f8&#10;SAWYfOgkSjbgfv/tPuKxfVFLSY1zV1D/a8ucoER9M9jYN4Orqzio6XA1uh7iwZ1q1qcas9VzwKoM&#10;cMtYnsSID6oXpQP9gitiFl9FFTMc3y5o6MV5aLcBrhguZrMEwtG0LCzNyvLoOhYpttxz88Kc7foy&#10;zsYD9BPKJmft2WKjpYHZNoCsUu/GPLdZ7fKPY526v1tBcW+cnhPquCinbwAAAP//AwBQSwMEFAAG&#10;AAgAAAAhAIR2Fr3hAAAACgEAAA8AAABkcnMvZG93bnJldi54bWxMj8FOg0AQhu8mvsNmTLy1C2gJ&#10;QZamIWlMjB5ae/E2sFMgsrvIblv06R1P9jgzX/75/mI9m0GcafK9swriZQSCbON0b1sFh/ftIgPh&#10;A1qNg7Ok4Js8rMvbmwJz7S52R+d9aAWHWJ+jgi6EMZfSNx0Z9Es3kuXb0U0GA49TK/WEFw43g0yi&#10;KJUGe8sfOhyp6qj53J+Mgpdq+4a7OjHZz1A9vx4349fhY6XU/d28eQIRaA7/MPzpszqU7FS7k9Ve&#10;DAoWccZdgoIkTkEw8BglvKiZfFilIMtCXlcofwEAAP//AwBQSwECLQAUAAYACAAAACEAtoM4kv4A&#10;AADhAQAAEwAAAAAAAAAAAAAAAAAAAAAAW0NvbnRlbnRfVHlwZXNdLnhtbFBLAQItABQABgAIAAAA&#10;IQA4/SH/1gAAAJQBAAALAAAAAAAAAAAAAAAAAC8BAABfcmVscy8ucmVsc1BLAQItABQABgAIAAAA&#10;IQB1loRQhQIAAHAFAAAOAAAAAAAAAAAAAAAAAC4CAABkcnMvZTJvRG9jLnhtbFBLAQItABQABgAI&#10;AAAAIQCEdha94QAAAAoBAAAPAAAAAAAAAAAAAAAAAN8EAABkcnMvZG93bnJldi54bWxQSwUGAAAA&#10;AAQABADzAAAA7QUAAAAA&#10;" filled="f" stroked="f" strokeweight=".5pt">
                <v:textbox>
                  <w:txbxContent>
                    <w:p w:rsidR="000048A6" w:rsidRPr="007A3CF7" w:rsidRDefault="001C4AF7" w:rsidP="00416AD9">
                      <w:pPr>
                        <w:spacing w:after="0"/>
                        <w:jc w:val="center"/>
                        <w:rPr>
                          <w:sz w:val="24"/>
                          <w:szCs w:val="24"/>
                        </w:rPr>
                      </w:pPr>
                      <w:proofErr w:type="spellStart"/>
                      <w:r>
                        <w:rPr>
                          <w:rFonts w:ascii="Times New Roman" w:hAnsi="Times New Roman"/>
                          <w:bCs/>
                          <w:sz w:val="24"/>
                          <w:szCs w:val="24"/>
                        </w:rPr>
                        <w:t>Mishell</w:t>
                      </w:r>
                      <w:proofErr w:type="spellEnd"/>
                      <w:r>
                        <w:rPr>
                          <w:rFonts w:ascii="Times New Roman" w:hAnsi="Times New Roman"/>
                          <w:bCs/>
                          <w:sz w:val="24"/>
                          <w:szCs w:val="24"/>
                        </w:rPr>
                        <w:t xml:space="preserve"> Carolina Moreno-</w:t>
                      </w:r>
                      <w:r w:rsidR="00521462" w:rsidRPr="00521462">
                        <w:rPr>
                          <w:rFonts w:ascii="Times New Roman" w:hAnsi="Times New Roman"/>
                          <w:bCs/>
                          <w:sz w:val="24"/>
                          <w:szCs w:val="24"/>
                        </w:rPr>
                        <w:t xml:space="preserve">Samaniego </w:t>
                      </w:r>
                      <w:r w:rsidR="000048A6" w:rsidRPr="007A3CF7">
                        <w:rPr>
                          <w:rFonts w:ascii="Times New Roman" w:hAnsi="Times New Roman"/>
                          <w:bCs/>
                          <w:sz w:val="24"/>
                          <w:szCs w:val="24"/>
                          <w:vertAlign w:val="superscript"/>
                        </w:rPr>
                        <w:t>II</w:t>
                      </w:r>
                      <w:r w:rsidR="000048A6">
                        <w:rPr>
                          <w:rFonts w:ascii="Times New Roman" w:hAnsi="Times New Roman"/>
                          <w:bCs/>
                          <w:sz w:val="24"/>
                          <w:szCs w:val="24"/>
                          <w:vertAlign w:val="superscript"/>
                        </w:rPr>
                        <w:t>I</w:t>
                      </w:r>
                      <w:r w:rsidR="000048A6" w:rsidRPr="007A3CF7">
                        <w:rPr>
                          <w:rFonts w:ascii="Times New Roman" w:hAnsi="Times New Roman"/>
                          <w:bCs/>
                          <w:sz w:val="24"/>
                          <w:szCs w:val="24"/>
                          <w:vertAlign w:val="superscript"/>
                        </w:rPr>
                        <w:t xml:space="preserve"> </w:t>
                      </w:r>
                      <w:r w:rsidR="000048A6" w:rsidRPr="007A3CF7">
                        <w:rPr>
                          <w:rFonts w:ascii="Times New Roman" w:hAnsi="Times New Roman"/>
                          <w:bCs/>
                          <w:sz w:val="24"/>
                          <w:szCs w:val="24"/>
                        </w:rPr>
                        <w:t xml:space="preserve">   </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mishell.moreno@espoch.edu.ec</w:t>
                      </w:r>
                    </w:p>
                    <w:p w:rsidR="000048A6" w:rsidRPr="0082756C" w:rsidRDefault="00521462" w:rsidP="00521462">
                      <w:pPr>
                        <w:spacing w:after="0"/>
                        <w:jc w:val="center"/>
                        <w:rPr>
                          <w:rFonts w:ascii="Times New Roman" w:hAnsi="Times New Roman"/>
                          <w:bCs/>
                          <w:color w:val="0000FF"/>
                          <w:sz w:val="24"/>
                          <w:szCs w:val="24"/>
                        </w:rPr>
                      </w:pPr>
                      <w:r w:rsidRPr="00521462">
                        <w:rPr>
                          <w:rStyle w:val="Hipervnculo"/>
                          <w:rFonts w:ascii="Times New Roman" w:hAnsi="Times New Roman"/>
                          <w:bCs/>
                          <w:sz w:val="24"/>
                          <w:szCs w:val="24"/>
                          <w:u w:val="none"/>
                        </w:rPr>
                        <w:t>https://orcid.org/0000-0002-5679-5485</w:t>
                      </w:r>
                    </w:p>
                  </w:txbxContent>
                </v:textbox>
              </v:shape>
            </w:pict>
          </mc:Fallback>
        </mc:AlternateContent>
      </w:r>
      <w:r w:rsidRPr="0082756C">
        <w:rPr>
          <w:rFonts w:ascii="Times New Roman" w:hAnsi="Times New Roman"/>
          <w:bCs/>
          <w:noProof/>
          <w:sz w:val="20"/>
          <w:szCs w:val="23"/>
          <w:lang w:val="es-EC" w:eastAsia="es-EC"/>
        </w:rPr>
        <mc:AlternateContent>
          <mc:Choice Requires="wps">
            <w:drawing>
              <wp:anchor distT="0" distB="0" distL="114300" distR="114300" simplePos="0" relativeHeight="251664384" behindDoc="0" locked="0" layoutInCell="1" allowOverlap="1" wp14:anchorId="3964F610" wp14:editId="714098DA">
                <wp:simplePos x="0" y="0"/>
                <wp:positionH relativeFrom="column">
                  <wp:posOffset>3305175</wp:posOffset>
                </wp:positionH>
                <wp:positionV relativeFrom="paragraph">
                  <wp:posOffset>137160</wp:posOffset>
                </wp:positionV>
                <wp:extent cx="2667000" cy="723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667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8A6" w:rsidRPr="007A3CF7" w:rsidRDefault="001C4AF7" w:rsidP="0082756C">
                            <w:pPr>
                              <w:spacing w:after="0"/>
                              <w:jc w:val="center"/>
                              <w:rPr>
                                <w:rFonts w:ascii="Times New Roman" w:hAnsi="Times New Roman"/>
                                <w:bCs/>
                                <w:sz w:val="24"/>
                                <w:szCs w:val="24"/>
                              </w:rPr>
                            </w:pPr>
                            <w:r>
                              <w:rPr>
                                <w:rFonts w:ascii="Times New Roman" w:hAnsi="Times New Roman"/>
                                <w:bCs/>
                                <w:sz w:val="24"/>
                                <w:szCs w:val="24"/>
                              </w:rPr>
                              <w:t xml:space="preserve">Danny Santiago </w:t>
                            </w:r>
                            <w:proofErr w:type="spellStart"/>
                            <w:r>
                              <w:rPr>
                                <w:rFonts w:ascii="Times New Roman" w:hAnsi="Times New Roman"/>
                                <w:bCs/>
                                <w:sz w:val="24"/>
                                <w:szCs w:val="24"/>
                              </w:rPr>
                              <w:t>Tite-</w:t>
                            </w:r>
                            <w:r w:rsidR="00521462" w:rsidRPr="00521462">
                              <w:rPr>
                                <w:rFonts w:ascii="Times New Roman" w:hAnsi="Times New Roman"/>
                                <w:bCs/>
                                <w:sz w:val="24"/>
                                <w:szCs w:val="24"/>
                              </w:rPr>
                              <w:t>Pilaguano</w:t>
                            </w:r>
                            <w:proofErr w:type="spellEnd"/>
                            <w:r w:rsidR="00521462" w:rsidRPr="00521462">
                              <w:rPr>
                                <w:rFonts w:ascii="Times New Roman" w:hAnsi="Times New Roman"/>
                                <w:bCs/>
                                <w:sz w:val="24"/>
                                <w:szCs w:val="24"/>
                              </w:rPr>
                              <w:t xml:space="preserve"> </w:t>
                            </w:r>
                            <w:r w:rsidR="000048A6">
                              <w:rPr>
                                <w:rFonts w:ascii="Times New Roman" w:hAnsi="Times New Roman"/>
                                <w:bCs/>
                                <w:sz w:val="24"/>
                                <w:szCs w:val="24"/>
                                <w:vertAlign w:val="superscript"/>
                              </w:rPr>
                              <w:t>IV</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danny.stite@gmail.com</w:t>
                            </w:r>
                          </w:p>
                          <w:p w:rsidR="000048A6" w:rsidRPr="0082756C" w:rsidRDefault="00521462" w:rsidP="00521462">
                            <w:pPr>
                              <w:spacing w:after="0"/>
                              <w:jc w:val="center"/>
                              <w:rPr>
                                <w:rFonts w:ascii="Times New Roman" w:hAnsi="Times New Roman"/>
                                <w:bCs/>
                                <w:color w:val="0000FF"/>
                                <w:sz w:val="24"/>
                                <w:szCs w:val="24"/>
                              </w:rPr>
                            </w:pPr>
                            <w:r w:rsidRPr="00521462">
                              <w:rPr>
                                <w:rStyle w:val="Hipervnculo"/>
                                <w:rFonts w:ascii="Times New Roman" w:hAnsi="Times New Roman"/>
                                <w:bCs/>
                                <w:sz w:val="24"/>
                                <w:szCs w:val="24"/>
                                <w:u w:val="none"/>
                              </w:rPr>
                              <w:t>https://orcid.org/0000-0003-4680-4947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4F610" id="Cuadro de texto 6" o:spid="_x0000_s1029" type="#_x0000_t202" style="position:absolute;left:0;text-align:left;margin-left:260.25pt;margin-top:10.8pt;width:210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jDhAIAAHAFAAAOAAAAZHJzL2Uyb0RvYy54bWysVN9v2jAQfp+0/8Hy+0igLV0RoWJUnSah&#10;thqd+mwcu0SzfZ5tSNhf37OTAGJ76bSX5Oz77nzf/ZreNlqRnXC+AlPQ4SCnRBgOZWVeC/rj+f7T&#10;Z0p8YKZkCowo6F54ejv7+GFa24kYwQZUKRxBJ8ZPalvQTQh2kmWeb4RmfgBWGFRKcJoFPLrXrHSs&#10;Ru9aZaM8H2c1uNI64MJ7vL1rlXSW/EspeHiU0otAVEExtpC+Ln3X8ZvNpmzy6pjdVLwLg/1DFJpV&#10;Bh89uLpjgZGtq/5wpSvuwIMMAw46AykrLhIHZDPMz9isNsyKxAWT4+0hTf7/ueUPuydHqrKgY0oM&#10;01iixZaVDkgpSBBNADKOSaqtnyB2ZREdmi/QYLH7e4+XkXsjnY5/ZEVQj+neH1KMngjHy9F4fJ3n&#10;qOKoux5d3KCM7rOjtXU+fBWgSRQK6rCEKbNst/ShhfaQ+JiB+0qpVEZlSI08Lq7yZHDQoHNlIlak&#10;hujcREZt5EkKeyUiRpnvQmJCEoF4kVpRLJQjO4ZNxDgXJiTuyS+iI0piEO8x7PDHqN5j3PLoXwYT&#10;Dsa6MuAS+7Owy599yLLFY85PeEcxNOsmdcJFX9g1lHust4N2bLzl9xUWZcl8eGIO5wTriLMfHvEj&#10;FWDyoZMo2YD7/bf7iMf2RS0lNc5dQf2vLXOCEvXNYGPfDC8v46Cmw+XV9QgP7lSzPtWYrV4AVmWI&#10;W8byJEZ8UL0oHegXXBHz+CqqmOH4dkFDLy5Cuw1wxXAxnycQjqZlYWlWlkfXsUix5Z6bF+Zs15dx&#10;Nh6gn1A2OWvPFhstDcy3AWSVejfmuc1ql38c69T93QqKe+P0nFDHRTl7AwAA//8DAFBLAwQUAAYA&#10;CAAAACEAcaPFJ+EAAAAKAQAADwAAAGRycy9kb3ducmV2LnhtbEyPwU7DMAyG70i8Q2QkbixdodXW&#10;NZ2mShMSgsPGLtzSxmsrGqc02VZ4erwTHG1/+v39+XqyvTjj6DtHCuazCARS7UxHjYLD+/ZhAcIH&#10;TUb3jlDBN3pYF7c3uc6Mu9AOz/vQCA4hn2kFbQhDJqWvW7Taz9yAxLejG60OPI6NNKO+cLjtZRxF&#10;qbS6I/7Q6gHLFuvP/ckqeCm3b3pXxXbx05fPr8fN8HX4SJS6v5s2KxABp/AHw1Wf1aFgp8qdyHjR&#10;K0jiKGFUQTxPQTCwfLouKiYfkxRkkcv/FYpfAAAA//8DAFBLAQItABQABgAIAAAAIQC2gziS/gAA&#10;AOEBAAATAAAAAAAAAAAAAAAAAAAAAABbQ29udGVudF9UeXBlc10ueG1sUEsBAi0AFAAGAAgAAAAh&#10;ADj9If/WAAAAlAEAAAsAAAAAAAAAAAAAAAAALwEAAF9yZWxzLy5yZWxzUEsBAi0AFAAGAAgAAAAh&#10;AJNvOMOEAgAAcAUAAA4AAAAAAAAAAAAAAAAALgIAAGRycy9lMm9Eb2MueG1sUEsBAi0AFAAGAAgA&#10;AAAhAHGjxSfhAAAACgEAAA8AAAAAAAAAAAAAAAAA3gQAAGRycy9kb3ducmV2LnhtbFBLBQYAAAAA&#10;BAAEAPMAAADsBQAAAAA=&#10;" filled="f" stroked="f" strokeweight=".5pt">
                <v:textbox>
                  <w:txbxContent>
                    <w:p w:rsidR="000048A6" w:rsidRPr="007A3CF7" w:rsidRDefault="001C4AF7" w:rsidP="0082756C">
                      <w:pPr>
                        <w:spacing w:after="0"/>
                        <w:jc w:val="center"/>
                        <w:rPr>
                          <w:rFonts w:ascii="Times New Roman" w:hAnsi="Times New Roman"/>
                          <w:bCs/>
                          <w:sz w:val="24"/>
                          <w:szCs w:val="24"/>
                        </w:rPr>
                      </w:pPr>
                      <w:r>
                        <w:rPr>
                          <w:rFonts w:ascii="Times New Roman" w:hAnsi="Times New Roman"/>
                          <w:bCs/>
                          <w:sz w:val="24"/>
                          <w:szCs w:val="24"/>
                        </w:rPr>
                        <w:t xml:space="preserve">Danny Santiago </w:t>
                      </w:r>
                      <w:proofErr w:type="spellStart"/>
                      <w:r>
                        <w:rPr>
                          <w:rFonts w:ascii="Times New Roman" w:hAnsi="Times New Roman"/>
                          <w:bCs/>
                          <w:sz w:val="24"/>
                          <w:szCs w:val="24"/>
                        </w:rPr>
                        <w:t>Tite-</w:t>
                      </w:r>
                      <w:r w:rsidR="00521462" w:rsidRPr="00521462">
                        <w:rPr>
                          <w:rFonts w:ascii="Times New Roman" w:hAnsi="Times New Roman"/>
                          <w:bCs/>
                          <w:sz w:val="24"/>
                          <w:szCs w:val="24"/>
                        </w:rPr>
                        <w:t>Pilaguano</w:t>
                      </w:r>
                      <w:proofErr w:type="spellEnd"/>
                      <w:r w:rsidR="00521462" w:rsidRPr="00521462">
                        <w:rPr>
                          <w:rFonts w:ascii="Times New Roman" w:hAnsi="Times New Roman"/>
                          <w:bCs/>
                          <w:sz w:val="24"/>
                          <w:szCs w:val="24"/>
                        </w:rPr>
                        <w:t xml:space="preserve"> </w:t>
                      </w:r>
                      <w:r w:rsidR="000048A6">
                        <w:rPr>
                          <w:rFonts w:ascii="Times New Roman" w:hAnsi="Times New Roman"/>
                          <w:bCs/>
                          <w:sz w:val="24"/>
                          <w:szCs w:val="24"/>
                          <w:vertAlign w:val="superscript"/>
                        </w:rPr>
                        <w:t>IV</w:t>
                      </w:r>
                    </w:p>
                    <w:p w:rsidR="00521462" w:rsidRPr="00521462" w:rsidRDefault="00521462" w:rsidP="00521462">
                      <w:pPr>
                        <w:spacing w:after="0"/>
                        <w:jc w:val="center"/>
                        <w:rPr>
                          <w:rStyle w:val="Hipervnculo"/>
                          <w:rFonts w:ascii="Times New Roman" w:hAnsi="Times New Roman"/>
                          <w:bCs/>
                          <w:sz w:val="24"/>
                          <w:szCs w:val="24"/>
                          <w:u w:val="none"/>
                        </w:rPr>
                      </w:pPr>
                      <w:r w:rsidRPr="00521462">
                        <w:rPr>
                          <w:rStyle w:val="Hipervnculo"/>
                          <w:rFonts w:ascii="Times New Roman" w:hAnsi="Times New Roman"/>
                          <w:bCs/>
                          <w:sz w:val="24"/>
                          <w:szCs w:val="24"/>
                          <w:u w:val="none"/>
                        </w:rPr>
                        <w:t>danny.stite@gmail.com</w:t>
                      </w:r>
                    </w:p>
                    <w:p w:rsidR="000048A6" w:rsidRPr="0082756C" w:rsidRDefault="00521462" w:rsidP="00521462">
                      <w:pPr>
                        <w:spacing w:after="0"/>
                        <w:jc w:val="center"/>
                        <w:rPr>
                          <w:rFonts w:ascii="Times New Roman" w:hAnsi="Times New Roman"/>
                          <w:bCs/>
                          <w:color w:val="0000FF"/>
                          <w:sz w:val="24"/>
                          <w:szCs w:val="24"/>
                        </w:rPr>
                      </w:pPr>
                      <w:r w:rsidRPr="00521462">
                        <w:rPr>
                          <w:rStyle w:val="Hipervnculo"/>
                          <w:rFonts w:ascii="Times New Roman" w:hAnsi="Times New Roman"/>
                          <w:bCs/>
                          <w:sz w:val="24"/>
                          <w:szCs w:val="24"/>
                          <w:u w:val="none"/>
                        </w:rPr>
                        <w:t>https://orcid.org/0000-0003-4680-4947</w:t>
                      </w:r>
                    </w:p>
                  </w:txbxContent>
                </v:textbox>
              </v:shape>
            </w:pict>
          </mc:Fallback>
        </mc:AlternateContent>
      </w:r>
    </w:p>
    <w:p w:rsidR="007A3CF7" w:rsidRPr="007A3CF7" w:rsidRDefault="007A3CF7" w:rsidP="007A3CF7">
      <w:pPr>
        <w:spacing w:after="0"/>
        <w:jc w:val="center"/>
        <w:rPr>
          <w:rFonts w:ascii="Times New Roman" w:hAnsi="Times New Roman"/>
          <w:bCs/>
          <w:sz w:val="20"/>
          <w:szCs w:val="24"/>
        </w:rPr>
      </w:pPr>
    </w:p>
    <w:p w:rsidR="002A2041" w:rsidRPr="007A3CF7" w:rsidRDefault="002A2041" w:rsidP="00E57FF3">
      <w:pPr>
        <w:spacing w:after="0"/>
        <w:jc w:val="center"/>
        <w:rPr>
          <w:rStyle w:val="Hipervnculo"/>
          <w:rFonts w:ascii="Times New Roman" w:hAnsi="Times New Roman"/>
          <w:bCs/>
          <w:sz w:val="24"/>
          <w:szCs w:val="24"/>
          <w:u w:val="none"/>
        </w:rPr>
      </w:pPr>
    </w:p>
    <w:p w:rsidR="00396BC3" w:rsidRPr="007A3CF7" w:rsidRDefault="00396BC3" w:rsidP="007A3CF7">
      <w:pPr>
        <w:spacing w:after="0"/>
        <w:jc w:val="center"/>
        <w:rPr>
          <w:rFonts w:ascii="Times New Roman" w:hAnsi="Times New Roman"/>
          <w:sz w:val="20"/>
          <w:szCs w:val="24"/>
          <w:lang w:val="es-EC"/>
        </w:rPr>
      </w:pPr>
    </w:p>
    <w:p w:rsidR="007A3CF7" w:rsidRPr="007A3CF7" w:rsidRDefault="007A3CF7" w:rsidP="007A3CF7">
      <w:pPr>
        <w:spacing w:after="0"/>
        <w:jc w:val="center"/>
        <w:rPr>
          <w:rFonts w:ascii="Times New Roman" w:hAnsi="Times New Roman"/>
          <w:sz w:val="16"/>
          <w:szCs w:val="24"/>
          <w:lang w:val="es-EC"/>
        </w:rPr>
      </w:pPr>
    </w:p>
    <w:bookmarkEnd w:id="1"/>
    <w:bookmarkEnd w:id="2"/>
    <w:p w:rsidR="00EA3142" w:rsidRPr="007A3CF7" w:rsidRDefault="00A02E5B" w:rsidP="000F414A">
      <w:pPr>
        <w:spacing w:after="0"/>
        <w:jc w:val="center"/>
        <w:rPr>
          <w:rFonts w:ascii="Times New Roman" w:hAnsi="Times New Roman"/>
          <w:sz w:val="4"/>
          <w:lang w:val="es-EC"/>
        </w:rPr>
      </w:pPr>
      <w:r w:rsidRPr="007A3CF7">
        <w:rPr>
          <w:rFonts w:ascii="Times New Roman" w:hAnsi="Times New Roman"/>
          <w:b/>
          <w:szCs w:val="24"/>
          <w:lang w:val="es-419"/>
        </w:rPr>
        <w:t xml:space="preserve">Correspondencia: </w:t>
      </w:r>
      <w:r w:rsidR="000F414A" w:rsidRPr="000F414A">
        <w:rPr>
          <w:rStyle w:val="Hipervnculo"/>
          <w:rFonts w:ascii="Times New Roman" w:hAnsi="Times New Roman"/>
          <w:szCs w:val="24"/>
          <w:u w:val="none"/>
        </w:rPr>
        <w:t>telmomoreno@hotmail.com</w:t>
      </w:r>
    </w:p>
    <w:p w:rsidR="00416AD9" w:rsidRDefault="00416AD9" w:rsidP="00416AD9">
      <w:pPr>
        <w:spacing w:after="0"/>
        <w:jc w:val="center"/>
        <w:rPr>
          <w:rFonts w:ascii="Times New Roman" w:hAnsi="Times New Roman"/>
          <w:b/>
          <w:sz w:val="20"/>
          <w:szCs w:val="21"/>
          <w:lang w:val="es-EC"/>
        </w:rPr>
      </w:pPr>
    </w:p>
    <w:p w:rsidR="00416AD9" w:rsidRDefault="00416AD9" w:rsidP="00416AD9">
      <w:pPr>
        <w:spacing w:after="0" w:line="360" w:lineRule="auto"/>
        <w:jc w:val="center"/>
        <w:rPr>
          <w:rFonts w:ascii="Times New Roman" w:hAnsi="Times New Roman"/>
          <w:sz w:val="20"/>
          <w:szCs w:val="21"/>
          <w:lang w:val="es-EC"/>
        </w:rPr>
      </w:pPr>
      <w:r w:rsidRPr="00D3281A">
        <w:rPr>
          <w:rFonts w:ascii="Times New Roman" w:hAnsi="Times New Roman"/>
          <w:b/>
          <w:sz w:val="20"/>
          <w:szCs w:val="21"/>
          <w:lang w:val="es-EC"/>
        </w:rPr>
        <w:t xml:space="preserve">*Recibido: </w:t>
      </w:r>
      <w:r>
        <w:rPr>
          <w:rFonts w:ascii="Times New Roman" w:hAnsi="Times New Roman"/>
          <w:sz w:val="20"/>
          <w:szCs w:val="21"/>
          <w:lang w:val="es-EC"/>
        </w:rPr>
        <w:t>28 de mayo del 2021</w:t>
      </w:r>
      <w:r w:rsidRPr="00D3281A">
        <w:rPr>
          <w:rFonts w:ascii="Times New Roman" w:hAnsi="Times New Roman"/>
          <w:b/>
          <w:sz w:val="20"/>
          <w:szCs w:val="21"/>
          <w:lang w:val="es-EC"/>
        </w:rPr>
        <w:t xml:space="preserve"> *Aceptado:</w:t>
      </w:r>
      <w:r w:rsidRPr="00D3281A">
        <w:rPr>
          <w:rFonts w:ascii="Times New Roman" w:hAnsi="Times New Roman"/>
          <w:sz w:val="20"/>
          <w:szCs w:val="21"/>
          <w:lang w:val="es-EC"/>
        </w:rPr>
        <w:t xml:space="preserve"> </w:t>
      </w:r>
      <w:r>
        <w:rPr>
          <w:rFonts w:ascii="Times New Roman" w:hAnsi="Times New Roman"/>
          <w:sz w:val="20"/>
          <w:szCs w:val="21"/>
          <w:lang w:val="es-EC"/>
        </w:rPr>
        <w:t>25 de junio del 2021</w:t>
      </w:r>
      <w:r w:rsidRPr="00D3281A">
        <w:rPr>
          <w:rFonts w:ascii="Times New Roman" w:hAnsi="Times New Roman"/>
          <w:b/>
          <w:sz w:val="20"/>
          <w:szCs w:val="21"/>
          <w:lang w:val="es-EC"/>
        </w:rPr>
        <w:t xml:space="preserve"> * Publicado:</w:t>
      </w:r>
      <w:r w:rsidRPr="00D3281A">
        <w:rPr>
          <w:rFonts w:ascii="Times New Roman" w:hAnsi="Times New Roman"/>
          <w:sz w:val="20"/>
          <w:szCs w:val="21"/>
          <w:lang w:val="es-EC"/>
        </w:rPr>
        <w:t xml:space="preserve"> </w:t>
      </w:r>
      <w:r>
        <w:rPr>
          <w:rFonts w:ascii="Times New Roman" w:hAnsi="Times New Roman"/>
          <w:sz w:val="20"/>
          <w:szCs w:val="21"/>
          <w:lang w:val="es-EC"/>
        </w:rPr>
        <w:t>02 de julio del 2021</w:t>
      </w:r>
    </w:p>
    <w:p w:rsidR="00521462" w:rsidRPr="00521462" w:rsidRDefault="00521462" w:rsidP="00521462">
      <w:pPr>
        <w:pStyle w:val="Prrafodelista"/>
        <w:numPr>
          <w:ilvl w:val="0"/>
          <w:numId w:val="3"/>
        </w:numPr>
        <w:spacing w:after="0" w:line="360" w:lineRule="auto"/>
        <w:jc w:val="both"/>
        <w:rPr>
          <w:rFonts w:ascii="Times New Roman" w:eastAsia="Times New Roman" w:hAnsi="Times New Roman"/>
          <w:sz w:val="24"/>
          <w:szCs w:val="24"/>
        </w:rPr>
      </w:pPr>
      <w:r w:rsidRPr="00521462">
        <w:rPr>
          <w:rFonts w:ascii="Times New Roman" w:eastAsia="Times New Roman" w:hAnsi="Times New Roman"/>
          <w:sz w:val="24"/>
          <w:szCs w:val="24"/>
        </w:rPr>
        <w:t>Especialista en Computación Aplicada al Ejercicio Docente, Master en Ciencias, Ingeniero Mecánico, Docente Escuela de Ingeniería Mecánica, Escuela Superior Politécnica del Chimborazo, Riobamba, Ecuador.</w:t>
      </w:r>
    </w:p>
    <w:p w:rsidR="00521462" w:rsidRPr="00521462" w:rsidRDefault="00521462" w:rsidP="00521462">
      <w:pPr>
        <w:pStyle w:val="Prrafodelista"/>
        <w:numPr>
          <w:ilvl w:val="0"/>
          <w:numId w:val="3"/>
        </w:numPr>
        <w:spacing w:after="0" w:line="360" w:lineRule="auto"/>
        <w:jc w:val="both"/>
        <w:rPr>
          <w:rFonts w:ascii="Times New Roman" w:eastAsia="Times New Roman" w:hAnsi="Times New Roman"/>
          <w:sz w:val="24"/>
          <w:szCs w:val="24"/>
        </w:rPr>
      </w:pPr>
      <w:r w:rsidRPr="00521462">
        <w:rPr>
          <w:rFonts w:ascii="Times New Roman" w:eastAsia="Times New Roman" w:hAnsi="Times New Roman"/>
          <w:sz w:val="24"/>
          <w:szCs w:val="24"/>
        </w:rPr>
        <w:t>Magister en Diseño Mecánico, Ingeniero Mecánico, Formación de Formadores, Docente Escuela de Ingeniería Mecánica, Escuela Superior Politécnica del Chimborazo, Riobamba, Ecuador.</w:t>
      </w:r>
    </w:p>
    <w:p w:rsidR="00521462" w:rsidRPr="00521462" w:rsidRDefault="00521462" w:rsidP="00521462">
      <w:pPr>
        <w:pStyle w:val="Prrafodelista"/>
        <w:numPr>
          <w:ilvl w:val="0"/>
          <w:numId w:val="3"/>
        </w:numPr>
        <w:spacing w:after="0" w:line="360" w:lineRule="auto"/>
        <w:jc w:val="both"/>
        <w:rPr>
          <w:rFonts w:ascii="Times New Roman" w:eastAsia="Times New Roman" w:hAnsi="Times New Roman"/>
          <w:sz w:val="24"/>
          <w:szCs w:val="24"/>
        </w:rPr>
      </w:pPr>
      <w:r w:rsidRPr="00521462">
        <w:rPr>
          <w:rFonts w:ascii="Times New Roman" w:eastAsia="Times New Roman" w:hAnsi="Times New Roman"/>
          <w:sz w:val="24"/>
          <w:szCs w:val="24"/>
        </w:rPr>
        <w:t>Master Universitario en Biología Celular y Molecular, Bioquímica Clínica, Docente Escuela de Ingeniería Mecánica, Escuela Superior Politécnica del Chimborazo, Riobamba, Ecuador.</w:t>
      </w:r>
    </w:p>
    <w:p w:rsidR="00A16A05" w:rsidRDefault="00521462" w:rsidP="00521462">
      <w:pPr>
        <w:pStyle w:val="Prrafodelista"/>
        <w:numPr>
          <w:ilvl w:val="0"/>
          <w:numId w:val="3"/>
        </w:numPr>
        <w:spacing w:after="0" w:line="360" w:lineRule="auto"/>
        <w:jc w:val="both"/>
        <w:rPr>
          <w:rFonts w:ascii="Times New Roman" w:hAnsi="Times New Roman"/>
          <w:sz w:val="24"/>
          <w:szCs w:val="24"/>
        </w:rPr>
      </w:pPr>
      <w:r w:rsidRPr="00521462">
        <w:rPr>
          <w:rFonts w:ascii="Times New Roman" w:eastAsia="Times New Roman" w:hAnsi="Times New Roman"/>
          <w:sz w:val="24"/>
          <w:szCs w:val="24"/>
        </w:rPr>
        <w:t>Ingeniero Mecánico, Investigador Independiente, Ecuador</w:t>
      </w:r>
      <w:r w:rsidR="00A16A05" w:rsidRPr="002A2041">
        <w:rPr>
          <w:rFonts w:ascii="Times New Roman" w:hAnsi="Times New Roman"/>
          <w:sz w:val="24"/>
          <w:szCs w:val="24"/>
        </w:rPr>
        <w:t>.</w:t>
      </w:r>
    </w:p>
    <w:p w:rsidR="002A2041" w:rsidRDefault="002A2041" w:rsidP="002A2041">
      <w:pPr>
        <w:spacing w:after="0" w:line="360" w:lineRule="auto"/>
        <w:jc w:val="both"/>
        <w:rPr>
          <w:rFonts w:ascii="Times New Roman" w:hAnsi="Times New Roman"/>
          <w:sz w:val="24"/>
          <w:szCs w:val="24"/>
        </w:rPr>
      </w:pPr>
    </w:p>
    <w:p w:rsidR="00E57FF3" w:rsidRPr="00D3281A" w:rsidRDefault="00D57AC4" w:rsidP="00270B0E">
      <w:pPr>
        <w:spacing w:after="0" w:line="360" w:lineRule="auto"/>
        <w:rPr>
          <w:rFonts w:ascii="Times New Roman" w:hAnsi="Times New Roman"/>
          <w:b/>
          <w:sz w:val="26"/>
          <w:szCs w:val="26"/>
        </w:rPr>
      </w:pPr>
      <w:r w:rsidRPr="00D3281A">
        <w:rPr>
          <w:rFonts w:ascii="Times New Roman" w:hAnsi="Times New Roman"/>
          <w:b/>
          <w:sz w:val="26"/>
          <w:szCs w:val="26"/>
        </w:rPr>
        <w:lastRenderedPageBreak/>
        <w:t>Resumen</w:t>
      </w:r>
    </w:p>
    <w:p w:rsidR="00521462" w:rsidRPr="00521462" w:rsidRDefault="00521462" w:rsidP="00521462">
      <w:pPr>
        <w:spacing w:after="0" w:line="360" w:lineRule="auto"/>
        <w:jc w:val="both"/>
        <w:rPr>
          <w:rFonts w:ascii="Times New Roman" w:hAnsi="Times New Roman"/>
          <w:spacing w:val="-3"/>
          <w:sz w:val="24"/>
          <w:szCs w:val="24"/>
        </w:rPr>
      </w:pPr>
      <w:r w:rsidRPr="00521462">
        <w:rPr>
          <w:rFonts w:ascii="Times New Roman" w:hAnsi="Times New Roman"/>
          <w:spacing w:val="-3"/>
          <w:sz w:val="24"/>
          <w:szCs w:val="24"/>
        </w:rPr>
        <w:t xml:space="preserve">Actualmente, varias especies de plantas ornamentales son importadas en el Ecuador, generando altos costos de inversión al productor. El objetivo de esta investigación fue analizar, diseñar y construir un sistema automatizado de control </w:t>
      </w:r>
      <w:proofErr w:type="spellStart"/>
      <w:r w:rsidRPr="00521462">
        <w:rPr>
          <w:rFonts w:ascii="Times New Roman" w:hAnsi="Times New Roman"/>
          <w:spacing w:val="-3"/>
          <w:sz w:val="24"/>
          <w:szCs w:val="24"/>
        </w:rPr>
        <w:t>microclimático</w:t>
      </w:r>
      <w:proofErr w:type="spellEnd"/>
      <w:r w:rsidRPr="00521462">
        <w:rPr>
          <w:rFonts w:ascii="Times New Roman" w:hAnsi="Times New Roman"/>
          <w:spacing w:val="-3"/>
          <w:sz w:val="24"/>
          <w:szCs w:val="24"/>
        </w:rPr>
        <w:t xml:space="preserve"> para la germinación y enraizamiento de estas plantas. Se determinaron los valores de los parámetros climáticos necesarios para la germinación y enraizamiento de especies como </w:t>
      </w:r>
      <w:proofErr w:type="spellStart"/>
      <w:r w:rsidRPr="00521462">
        <w:rPr>
          <w:rFonts w:ascii="Times New Roman" w:hAnsi="Times New Roman"/>
          <w:spacing w:val="-3"/>
          <w:sz w:val="24"/>
          <w:szCs w:val="24"/>
        </w:rPr>
        <w:t>Cyclamen</w:t>
      </w:r>
      <w:proofErr w:type="spellEnd"/>
      <w:r w:rsidRPr="00521462">
        <w:rPr>
          <w:rFonts w:ascii="Times New Roman" w:hAnsi="Times New Roman"/>
          <w:spacing w:val="-3"/>
          <w:sz w:val="24"/>
          <w:szCs w:val="24"/>
        </w:rPr>
        <w:t xml:space="preserve">, Begonia, </w:t>
      </w:r>
      <w:proofErr w:type="spellStart"/>
      <w:r w:rsidRPr="00521462">
        <w:rPr>
          <w:rFonts w:ascii="Times New Roman" w:hAnsi="Times New Roman"/>
          <w:spacing w:val="-3"/>
          <w:sz w:val="24"/>
          <w:szCs w:val="24"/>
        </w:rPr>
        <w:t>Poinsettia</w:t>
      </w:r>
      <w:proofErr w:type="spellEnd"/>
      <w:r w:rsidRPr="00521462">
        <w:rPr>
          <w:rFonts w:ascii="Times New Roman" w:hAnsi="Times New Roman"/>
          <w:spacing w:val="-3"/>
          <w:sz w:val="24"/>
          <w:szCs w:val="24"/>
        </w:rPr>
        <w:t xml:space="preserve"> y Geranio. Se diseñó un prototipo experimental, iniciando con el modelado de la cámara, y se seleccionaron los equipos de calentamiento, ventilación, nebulización y renovación del aire al interior de la cámara. Las variables climáticas se controlaron por el microordenador Raspberry Pi3B+, que, mediante una interfaz gráfica creada por programación, interpreta los datos obtenidos por sensores de humedad y temperatura dentro de la cámara; y las compara con los parámetros </w:t>
      </w:r>
      <w:proofErr w:type="spellStart"/>
      <w:r w:rsidRPr="00521462">
        <w:rPr>
          <w:rFonts w:ascii="Times New Roman" w:hAnsi="Times New Roman"/>
          <w:spacing w:val="-3"/>
          <w:sz w:val="24"/>
          <w:szCs w:val="24"/>
        </w:rPr>
        <w:t>seteados</w:t>
      </w:r>
      <w:proofErr w:type="spellEnd"/>
      <w:r w:rsidRPr="00521462">
        <w:rPr>
          <w:rFonts w:ascii="Times New Roman" w:hAnsi="Times New Roman"/>
          <w:spacing w:val="-3"/>
          <w:sz w:val="24"/>
          <w:szCs w:val="24"/>
        </w:rPr>
        <w:t xml:space="preserve"> por el usuario para finalmente emitir la orden de encendido o apagado de los equipos. Las pruebas se realizaron por el lapso de 2 meses con 1000 semillas y 1000 esquejes de cada especie en condiciones normales de clima. Fuera de la cámara se obtuvo un porcentaje de eficiencia del 30-40% y dentro de la cámara automatizada se obtuvo un 80-90% de semillas germinadas y esquejes enraizados, concluyendo que el proyecto define buenos resultados. </w:t>
      </w:r>
    </w:p>
    <w:p w:rsidR="00686AB9" w:rsidRPr="00A94C68" w:rsidRDefault="00521462" w:rsidP="00521462">
      <w:pPr>
        <w:spacing w:after="0" w:line="360" w:lineRule="auto"/>
        <w:jc w:val="both"/>
        <w:rPr>
          <w:rFonts w:ascii="Times New Roman" w:eastAsia="Times New Roman" w:hAnsi="Times New Roman"/>
          <w:sz w:val="24"/>
          <w:szCs w:val="24"/>
        </w:rPr>
      </w:pPr>
      <w:r w:rsidRPr="00521462">
        <w:rPr>
          <w:rFonts w:ascii="Times New Roman" w:hAnsi="Times New Roman"/>
          <w:b/>
          <w:spacing w:val="-3"/>
          <w:sz w:val="24"/>
          <w:szCs w:val="24"/>
        </w:rPr>
        <w:t>Palabras Clave:</w:t>
      </w:r>
      <w:r w:rsidRPr="00521462">
        <w:rPr>
          <w:rFonts w:ascii="Times New Roman" w:hAnsi="Times New Roman"/>
          <w:spacing w:val="-3"/>
          <w:sz w:val="24"/>
          <w:szCs w:val="24"/>
        </w:rPr>
        <w:t xml:space="preserve"> Diseño mecánico; agronomía; cámara de germinación; microclima; enraizamiento; germinación; microordenador</w:t>
      </w:r>
      <w:r w:rsidR="00587047" w:rsidRPr="00587047">
        <w:rPr>
          <w:rFonts w:ascii="Times New Roman" w:hAnsi="Times New Roman"/>
          <w:spacing w:val="-3"/>
          <w:sz w:val="24"/>
          <w:szCs w:val="24"/>
        </w:rPr>
        <w:t>.</w:t>
      </w:r>
    </w:p>
    <w:p w:rsidR="00221783" w:rsidRPr="00D03DAD" w:rsidRDefault="00D03DAD" w:rsidP="005E473F">
      <w:pPr>
        <w:spacing w:after="0" w:line="360" w:lineRule="auto"/>
        <w:jc w:val="both"/>
        <w:rPr>
          <w:rFonts w:ascii="Times New Roman" w:hAnsi="Times New Roman"/>
          <w:b/>
          <w:bCs/>
          <w:color w:val="000000"/>
          <w:sz w:val="26"/>
          <w:szCs w:val="26"/>
        </w:rPr>
      </w:pPr>
      <w:r>
        <w:rPr>
          <w:rFonts w:ascii="Times New Roman" w:hAnsi="Times New Roman"/>
          <w:b/>
          <w:sz w:val="24"/>
          <w:szCs w:val="24"/>
        </w:rPr>
        <w:t xml:space="preserve"> </w:t>
      </w:r>
    </w:p>
    <w:p w:rsidR="005E473F" w:rsidRDefault="005E473F" w:rsidP="005E473F">
      <w:pPr>
        <w:spacing w:after="0" w:line="360" w:lineRule="auto"/>
        <w:jc w:val="both"/>
        <w:rPr>
          <w:rFonts w:ascii="Times New Roman" w:hAnsi="Times New Roman"/>
          <w:b/>
          <w:bCs/>
          <w:color w:val="000000"/>
          <w:sz w:val="26"/>
          <w:szCs w:val="26"/>
          <w:lang w:val="en-US"/>
        </w:rPr>
      </w:pPr>
      <w:r>
        <w:rPr>
          <w:rFonts w:ascii="Times New Roman" w:hAnsi="Times New Roman"/>
          <w:b/>
          <w:bCs/>
          <w:color w:val="000000"/>
          <w:sz w:val="26"/>
          <w:szCs w:val="26"/>
          <w:lang w:val="en-US"/>
        </w:rPr>
        <w:t>Abstract</w:t>
      </w:r>
      <w:bookmarkStart w:id="3" w:name="_Toc35518696"/>
    </w:p>
    <w:p w:rsidR="00521462" w:rsidRPr="00521462" w:rsidRDefault="00521462" w:rsidP="00521462">
      <w:pPr>
        <w:spacing w:after="0" w:line="360" w:lineRule="auto"/>
        <w:jc w:val="both"/>
        <w:rPr>
          <w:rFonts w:ascii="Times New Roman" w:hAnsi="Times New Roman"/>
          <w:spacing w:val="-3"/>
          <w:sz w:val="24"/>
          <w:szCs w:val="24"/>
        </w:rPr>
      </w:pPr>
      <w:proofErr w:type="spellStart"/>
      <w:r w:rsidRPr="00521462">
        <w:rPr>
          <w:rFonts w:ascii="Times New Roman" w:hAnsi="Times New Roman"/>
          <w:spacing w:val="-3"/>
          <w:sz w:val="24"/>
          <w:szCs w:val="24"/>
        </w:rPr>
        <w:t>Nowadays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several</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species</w:t>
      </w:r>
      <w:proofErr w:type="spellEnd"/>
      <w:r w:rsidRPr="00521462">
        <w:rPr>
          <w:rFonts w:ascii="Times New Roman" w:hAnsi="Times New Roman"/>
          <w:spacing w:val="-3"/>
          <w:sz w:val="24"/>
          <w:szCs w:val="24"/>
        </w:rPr>
        <w:t xml:space="preserve"> of ornamental </w:t>
      </w:r>
      <w:proofErr w:type="spellStart"/>
      <w:r w:rsidRPr="00521462">
        <w:rPr>
          <w:rFonts w:ascii="Times New Roman" w:hAnsi="Times New Roman"/>
          <w:spacing w:val="-3"/>
          <w:sz w:val="24"/>
          <w:szCs w:val="24"/>
        </w:rPr>
        <w:t>plants</w:t>
      </w:r>
      <w:proofErr w:type="spellEnd"/>
      <w:r w:rsidRPr="00521462">
        <w:rPr>
          <w:rFonts w:ascii="Times New Roman" w:hAnsi="Times New Roman"/>
          <w:spacing w:val="-3"/>
          <w:sz w:val="24"/>
          <w:szCs w:val="24"/>
        </w:rPr>
        <w:t xml:space="preserve"> are </w:t>
      </w:r>
      <w:proofErr w:type="spellStart"/>
      <w:r w:rsidRPr="00521462">
        <w:rPr>
          <w:rFonts w:ascii="Times New Roman" w:hAnsi="Times New Roman"/>
          <w:spacing w:val="-3"/>
          <w:sz w:val="24"/>
          <w:szCs w:val="24"/>
        </w:rPr>
        <w:t>imported</w:t>
      </w:r>
      <w:proofErr w:type="spellEnd"/>
      <w:r w:rsidRPr="00521462">
        <w:rPr>
          <w:rFonts w:ascii="Times New Roman" w:hAnsi="Times New Roman"/>
          <w:spacing w:val="-3"/>
          <w:sz w:val="24"/>
          <w:szCs w:val="24"/>
        </w:rPr>
        <w:t xml:space="preserve"> in Ecuador, </w:t>
      </w:r>
      <w:proofErr w:type="spellStart"/>
      <w:r w:rsidRPr="00521462">
        <w:rPr>
          <w:rFonts w:ascii="Times New Roman" w:hAnsi="Times New Roman"/>
          <w:spacing w:val="-3"/>
          <w:sz w:val="24"/>
          <w:szCs w:val="24"/>
        </w:rPr>
        <w:t>generating</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high</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investment</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costs</w:t>
      </w:r>
      <w:proofErr w:type="spellEnd"/>
      <w:r w:rsidRPr="00521462">
        <w:rPr>
          <w:rFonts w:ascii="Times New Roman" w:hAnsi="Times New Roman"/>
          <w:spacing w:val="-3"/>
          <w:sz w:val="24"/>
          <w:szCs w:val="24"/>
        </w:rPr>
        <w:t xml:space="preserve"> to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producer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objective</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this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research</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was</w:t>
      </w:r>
      <w:proofErr w:type="spellEnd"/>
      <w:r w:rsidRPr="00521462">
        <w:rPr>
          <w:rFonts w:ascii="Times New Roman" w:hAnsi="Times New Roman"/>
          <w:spacing w:val="-3"/>
          <w:sz w:val="24"/>
          <w:szCs w:val="24"/>
        </w:rPr>
        <w:t xml:space="preserve"> to </w:t>
      </w:r>
      <w:proofErr w:type="spellStart"/>
      <w:r w:rsidRPr="00521462">
        <w:rPr>
          <w:rFonts w:ascii="Times New Roman" w:hAnsi="Times New Roman"/>
          <w:spacing w:val="-3"/>
          <w:sz w:val="24"/>
          <w:szCs w:val="24"/>
        </w:rPr>
        <w:t>analyze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design</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build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automated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microclimate</w:t>
      </w:r>
      <w:proofErr w:type="spellEnd"/>
      <w:r w:rsidRPr="00521462">
        <w:rPr>
          <w:rFonts w:ascii="Times New Roman" w:hAnsi="Times New Roman"/>
          <w:spacing w:val="-3"/>
          <w:sz w:val="24"/>
          <w:szCs w:val="24"/>
        </w:rPr>
        <w:t xml:space="preserve"> control </w:t>
      </w:r>
      <w:proofErr w:type="spellStart"/>
      <w:r w:rsidRPr="00521462">
        <w:rPr>
          <w:rFonts w:ascii="Times New Roman" w:hAnsi="Times New Roman"/>
          <w:spacing w:val="-3"/>
          <w:sz w:val="24"/>
          <w:szCs w:val="24"/>
        </w:rPr>
        <w:t>system</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germination</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rooting</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these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plants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necessary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values</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climatic</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parameters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germination</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rooting</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species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such</w:t>
      </w:r>
      <w:proofErr w:type="spellEnd"/>
      <w:r w:rsidRPr="00521462">
        <w:rPr>
          <w:rFonts w:ascii="Times New Roman" w:hAnsi="Times New Roman"/>
          <w:spacing w:val="-3"/>
          <w:sz w:val="24"/>
          <w:szCs w:val="24"/>
        </w:rPr>
        <w:t xml:space="preserve"> as </w:t>
      </w:r>
      <w:proofErr w:type="spellStart"/>
      <w:r w:rsidRPr="00521462">
        <w:rPr>
          <w:rFonts w:ascii="Times New Roman" w:hAnsi="Times New Roman"/>
          <w:spacing w:val="-3"/>
          <w:sz w:val="24"/>
          <w:szCs w:val="24"/>
        </w:rPr>
        <w:t>Cyclamen</w:t>
      </w:r>
      <w:proofErr w:type="spellEnd"/>
      <w:r w:rsidRPr="00521462">
        <w:rPr>
          <w:rFonts w:ascii="Times New Roman" w:hAnsi="Times New Roman"/>
          <w:spacing w:val="-3"/>
          <w:sz w:val="24"/>
          <w:szCs w:val="24"/>
        </w:rPr>
        <w:t xml:space="preserve">, Begonia, </w:t>
      </w:r>
      <w:proofErr w:type="spellStart"/>
      <w:r w:rsidRPr="00521462">
        <w:rPr>
          <w:rFonts w:ascii="Times New Roman" w:hAnsi="Times New Roman"/>
          <w:spacing w:val="-3"/>
          <w:sz w:val="24"/>
          <w:szCs w:val="24"/>
        </w:rPr>
        <w:t>Poinsettia</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Geranium</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were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stablished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An</w:t>
      </w:r>
      <w:proofErr w:type="spellEnd"/>
      <w:r w:rsidRPr="00521462">
        <w:rPr>
          <w:rFonts w:ascii="Times New Roman" w:hAnsi="Times New Roman"/>
          <w:spacing w:val="-3"/>
          <w:sz w:val="24"/>
          <w:szCs w:val="24"/>
        </w:rPr>
        <w:t xml:space="preserve"> experimental </w:t>
      </w:r>
      <w:proofErr w:type="spellStart"/>
      <w:r w:rsidRPr="00521462">
        <w:rPr>
          <w:rFonts w:ascii="Times New Roman" w:hAnsi="Times New Roman"/>
          <w:spacing w:val="-3"/>
          <w:sz w:val="24"/>
          <w:szCs w:val="24"/>
        </w:rPr>
        <w:t>prototype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was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designed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starting</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with</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modeling</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chamber</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selecting</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equipment</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heating</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ventilation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nebulization</w:t>
      </w:r>
      <w:proofErr w:type="spellEnd"/>
      <w:r w:rsidRPr="00521462">
        <w:rPr>
          <w:rFonts w:ascii="Times New Roman" w:hAnsi="Times New Roman"/>
          <w:spacing w:val="-3"/>
          <w:sz w:val="24"/>
          <w:szCs w:val="24"/>
        </w:rPr>
        <w:t xml:space="preserve">, and air </w:t>
      </w:r>
      <w:proofErr w:type="spellStart"/>
      <w:r w:rsidRPr="00521462">
        <w:rPr>
          <w:rFonts w:ascii="Times New Roman" w:hAnsi="Times New Roman"/>
          <w:spacing w:val="-3"/>
          <w:sz w:val="24"/>
          <w:szCs w:val="24"/>
        </w:rPr>
        <w:t>renewal</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inside</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chamber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climatic</w:t>
      </w:r>
      <w:proofErr w:type="spellEnd"/>
      <w:r w:rsidRPr="00521462">
        <w:rPr>
          <w:rFonts w:ascii="Times New Roman" w:hAnsi="Times New Roman"/>
          <w:spacing w:val="-3"/>
          <w:sz w:val="24"/>
          <w:szCs w:val="24"/>
        </w:rPr>
        <w:t xml:space="preserve"> variables </w:t>
      </w:r>
      <w:proofErr w:type="spellStart"/>
      <w:r w:rsidRPr="00521462">
        <w:rPr>
          <w:rFonts w:ascii="Times New Roman" w:hAnsi="Times New Roman"/>
          <w:spacing w:val="-3"/>
          <w:sz w:val="24"/>
          <w:szCs w:val="24"/>
        </w:rPr>
        <w:t>were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controlled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by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Raspberry Pi3B+ </w:t>
      </w:r>
      <w:proofErr w:type="spellStart"/>
      <w:r w:rsidRPr="00521462">
        <w:rPr>
          <w:rFonts w:ascii="Times New Roman" w:hAnsi="Times New Roman"/>
          <w:spacing w:val="-3"/>
          <w:sz w:val="24"/>
          <w:szCs w:val="24"/>
        </w:rPr>
        <w:t>microcomputer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which</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through</w:t>
      </w:r>
      <w:proofErr w:type="spellEnd"/>
      <w:r w:rsidRPr="00521462">
        <w:rPr>
          <w:rFonts w:ascii="Times New Roman" w:hAnsi="Times New Roman"/>
          <w:spacing w:val="-3"/>
          <w:sz w:val="24"/>
          <w:szCs w:val="24"/>
        </w:rPr>
        <w:t xml:space="preserve"> a </w:t>
      </w:r>
      <w:proofErr w:type="spellStart"/>
      <w:r w:rsidRPr="00521462">
        <w:rPr>
          <w:rFonts w:ascii="Times New Roman" w:hAnsi="Times New Roman"/>
          <w:spacing w:val="-3"/>
          <w:sz w:val="24"/>
          <w:szCs w:val="24"/>
        </w:rPr>
        <w:t>graphical</w:t>
      </w:r>
      <w:proofErr w:type="spellEnd"/>
      <w:r w:rsidRPr="00521462">
        <w:rPr>
          <w:rFonts w:ascii="Times New Roman" w:hAnsi="Times New Roman"/>
          <w:spacing w:val="-3"/>
          <w:sz w:val="24"/>
          <w:szCs w:val="24"/>
        </w:rPr>
        <w:t xml:space="preserve"> interface </w:t>
      </w:r>
      <w:proofErr w:type="spellStart"/>
      <w:r w:rsidRPr="00521462">
        <w:rPr>
          <w:rFonts w:ascii="Times New Roman" w:hAnsi="Times New Roman"/>
          <w:spacing w:val="-3"/>
          <w:sz w:val="24"/>
          <w:szCs w:val="24"/>
        </w:rPr>
        <w:t>created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by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programing</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interprets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data </w:t>
      </w:r>
      <w:proofErr w:type="spellStart"/>
      <w:r w:rsidRPr="00521462">
        <w:rPr>
          <w:rFonts w:ascii="Times New Roman" w:hAnsi="Times New Roman"/>
          <w:spacing w:val="-3"/>
          <w:sz w:val="24"/>
          <w:szCs w:val="24"/>
        </w:rPr>
        <w:t>obtained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by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humidity</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temperature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sensors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located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inside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chamber</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then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it</w:t>
      </w:r>
      <w:proofErr w:type="spellEnd"/>
      <w:r w:rsidRPr="00521462">
        <w:rPr>
          <w:rFonts w:ascii="Times New Roman" w:hAnsi="Times New Roman"/>
          <w:spacing w:val="-3"/>
          <w:sz w:val="24"/>
          <w:szCs w:val="24"/>
        </w:rPr>
        <w:t xml:space="preserve"> compares </w:t>
      </w:r>
      <w:proofErr w:type="spellStart"/>
      <w:r w:rsidRPr="00521462">
        <w:rPr>
          <w:rFonts w:ascii="Times New Roman" w:hAnsi="Times New Roman"/>
          <w:spacing w:val="-3"/>
          <w:sz w:val="24"/>
          <w:szCs w:val="24"/>
        </w:rPr>
        <w:t>them</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with</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parameters</w:t>
      </w:r>
      <w:proofErr w:type="spellEnd"/>
      <w:r w:rsidRPr="00521462">
        <w:rPr>
          <w:rFonts w:ascii="Times New Roman" w:hAnsi="Times New Roman"/>
          <w:spacing w:val="-3"/>
          <w:sz w:val="24"/>
          <w:szCs w:val="24"/>
        </w:rPr>
        <w:t xml:space="preserve"> set </w:t>
      </w:r>
      <w:proofErr w:type="spellStart"/>
      <w:r w:rsidRPr="00521462">
        <w:rPr>
          <w:rFonts w:ascii="Times New Roman" w:hAnsi="Times New Roman"/>
          <w:spacing w:val="-3"/>
          <w:sz w:val="24"/>
          <w:szCs w:val="24"/>
        </w:rPr>
        <w:t>by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user</w:t>
      </w:r>
      <w:proofErr w:type="spellEnd"/>
      <w:r w:rsidRPr="00521462">
        <w:rPr>
          <w:rFonts w:ascii="Times New Roman" w:hAnsi="Times New Roman"/>
          <w:spacing w:val="-3"/>
          <w:sz w:val="24"/>
          <w:szCs w:val="24"/>
        </w:rPr>
        <w:t xml:space="preserve"> to </w:t>
      </w:r>
      <w:proofErr w:type="spellStart"/>
      <w:r w:rsidRPr="00521462">
        <w:rPr>
          <w:rFonts w:ascii="Times New Roman" w:hAnsi="Times New Roman"/>
          <w:spacing w:val="-3"/>
          <w:sz w:val="24"/>
          <w:szCs w:val="24"/>
        </w:rPr>
        <w:t>finally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issue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order</w:t>
      </w:r>
      <w:proofErr w:type="spellEnd"/>
      <w:r w:rsidRPr="00521462">
        <w:rPr>
          <w:rFonts w:ascii="Times New Roman" w:hAnsi="Times New Roman"/>
          <w:spacing w:val="-3"/>
          <w:sz w:val="24"/>
          <w:szCs w:val="24"/>
        </w:rPr>
        <w:t xml:space="preserve"> to </w:t>
      </w:r>
      <w:proofErr w:type="spellStart"/>
      <w:r w:rsidRPr="00521462">
        <w:rPr>
          <w:rFonts w:ascii="Times New Roman" w:hAnsi="Times New Roman"/>
          <w:spacing w:val="-3"/>
          <w:sz w:val="24"/>
          <w:szCs w:val="24"/>
        </w:rPr>
        <w:t>turn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equipment</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on</w:t>
      </w:r>
      <w:proofErr w:type="spellEnd"/>
      <w:r w:rsidRPr="00521462">
        <w:rPr>
          <w:rFonts w:ascii="Times New Roman" w:hAnsi="Times New Roman"/>
          <w:spacing w:val="-3"/>
          <w:sz w:val="24"/>
          <w:szCs w:val="24"/>
        </w:rPr>
        <w:t xml:space="preserve">/off.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tests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were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carried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out</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for</w:t>
      </w:r>
      <w:proofErr w:type="spellEnd"/>
      <w:r w:rsidRPr="00521462">
        <w:rPr>
          <w:rFonts w:ascii="Times New Roman" w:hAnsi="Times New Roman"/>
          <w:spacing w:val="-3"/>
          <w:sz w:val="24"/>
          <w:szCs w:val="24"/>
        </w:rPr>
        <w:t xml:space="preserve"> a </w:t>
      </w:r>
      <w:proofErr w:type="spellStart"/>
      <w:r w:rsidRPr="00521462">
        <w:rPr>
          <w:rFonts w:ascii="Times New Roman" w:hAnsi="Times New Roman"/>
          <w:spacing w:val="-3"/>
          <w:sz w:val="24"/>
          <w:szCs w:val="24"/>
        </w:rPr>
        <w:t>period</w:t>
      </w:r>
      <w:proofErr w:type="spellEnd"/>
      <w:r w:rsidRPr="00521462">
        <w:rPr>
          <w:rFonts w:ascii="Times New Roman" w:hAnsi="Times New Roman"/>
          <w:spacing w:val="-3"/>
          <w:sz w:val="24"/>
          <w:szCs w:val="24"/>
        </w:rPr>
        <w:t xml:space="preserve"> of 2 </w:t>
      </w:r>
      <w:proofErr w:type="spellStart"/>
      <w:r w:rsidRPr="00521462">
        <w:rPr>
          <w:rFonts w:ascii="Times New Roman" w:hAnsi="Times New Roman"/>
          <w:spacing w:val="-3"/>
          <w:sz w:val="24"/>
          <w:szCs w:val="24"/>
        </w:rPr>
        <w:t>months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with</w:t>
      </w:r>
      <w:proofErr w:type="spellEnd"/>
      <w:r w:rsidRPr="00521462">
        <w:rPr>
          <w:rFonts w:ascii="Times New Roman" w:hAnsi="Times New Roman"/>
          <w:spacing w:val="-3"/>
          <w:sz w:val="24"/>
          <w:szCs w:val="24"/>
        </w:rPr>
        <w:t xml:space="preserve"> 1000 </w:t>
      </w:r>
      <w:proofErr w:type="spellStart"/>
      <w:r w:rsidRPr="00521462">
        <w:rPr>
          <w:rFonts w:ascii="Times New Roman" w:hAnsi="Times New Roman"/>
          <w:spacing w:val="-3"/>
          <w:sz w:val="24"/>
          <w:szCs w:val="24"/>
        </w:rPr>
        <w:t>seeds</w:t>
      </w:r>
      <w:proofErr w:type="spellEnd"/>
      <w:r w:rsidRPr="00521462">
        <w:rPr>
          <w:rFonts w:ascii="Times New Roman" w:hAnsi="Times New Roman"/>
          <w:spacing w:val="-3"/>
          <w:sz w:val="24"/>
          <w:szCs w:val="24"/>
        </w:rPr>
        <w:t xml:space="preserve"> and 1000 </w:t>
      </w:r>
      <w:proofErr w:type="spellStart"/>
      <w:r w:rsidRPr="00521462">
        <w:rPr>
          <w:rFonts w:ascii="Times New Roman" w:hAnsi="Times New Roman"/>
          <w:spacing w:val="-3"/>
          <w:sz w:val="24"/>
          <w:szCs w:val="24"/>
        </w:rPr>
        <w:t>cuttings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each</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specie</w:t>
      </w:r>
      <w:proofErr w:type="spellEnd"/>
      <w:r w:rsidRPr="00521462">
        <w:rPr>
          <w:rFonts w:ascii="Times New Roman" w:hAnsi="Times New Roman"/>
          <w:spacing w:val="-3"/>
          <w:sz w:val="24"/>
          <w:szCs w:val="24"/>
        </w:rPr>
        <w:t xml:space="preserve">, in normal </w:t>
      </w:r>
      <w:proofErr w:type="spellStart"/>
      <w:r w:rsidRPr="00521462">
        <w:rPr>
          <w:rFonts w:ascii="Times New Roman" w:hAnsi="Times New Roman"/>
          <w:spacing w:val="-3"/>
          <w:sz w:val="24"/>
          <w:szCs w:val="24"/>
        </w:rPr>
        <w:t>weather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conditions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Finally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important</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results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were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shown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outside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chamber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we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obtained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efficiency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percentage</w:t>
      </w:r>
      <w:proofErr w:type="spellEnd"/>
      <w:r w:rsidRPr="00521462">
        <w:rPr>
          <w:rFonts w:ascii="Times New Roman" w:hAnsi="Times New Roman"/>
          <w:spacing w:val="-3"/>
          <w:sz w:val="24"/>
          <w:szCs w:val="24"/>
        </w:rPr>
        <w:t xml:space="preserve"> of 30-40% and </w:t>
      </w:r>
      <w:proofErr w:type="spellStart"/>
      <w:r w:rsidRPr="00521462">
        <w:rPr>
          <w:rFonts w:ascii="Times New Roman" w:hAnsi="Times New Roman"/>
          <w:spacing w:val="-3"/>
          <w:sz w:val="24"/>
          <w:szCs w:val="24"/>
        </w:rPr>
        <w:t>inside</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automated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chamber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an</w:t>
      </w:r>
      <w:proofErr w:type="spellEnd"/>
      <w:r w:rsidRPr="00521462">
        <w:rPr>
          <w:rFonts w:ascii="Times New Roman" w:hAnsi="Times New Roman"/>
          <w:spacing w:val="-3"/>
          <w:sz w:val="24"/>
          <w:szCs w:val="24"/>
        </w:rPr>
        <w:t xml:space="preserve"> 80-90% </w:t>
      </w:r>
      <w:proofErr w:type="spellStart"/>
      <w:r w:rsidRPr="00521462">
        <w:rPr>
          <w:rFonts w:ascii="Times New Roman" w:hAnsi="Times New Roman"/>
          <w:spacing w:val="-3"/>
          <w:sz w:val="24"/>
          <w:szCs w:val="24"/>
        </w:rPr>
        <w:t>efficiency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by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indicator</w:t>
      </w:r>
      <w:proofErr w:type="spellEnd"/>
      <w:r w:rsidRPr="00521462">
        <w:rPr>
          <w:rFonts w:ascii="Times New Roman" w:hAnsi="Times New Roman"/>
          <w:spacing w:val="-3"/>
          <w:sz w:val="24"/>
          <w:szCs w:val="24"/>
        </w:rPr>
        <w:t xml:space="preserve"> of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germinated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seeds</w:t>
      </w:r>
      <w:proofErr w:type="spellEnd"/>
      <w:r w:rsidRPr="00521462">
        <w:rPr>
          <w:rFonts w:ascii="Times New Roman" w:hAnsi="Times New Roman"/>
          <w:spacing w:val="-3"/>
          <w:sz w:val="24"/>
          <w:szCs w:val="24"/>
        </w:rPr>
        <w:t xml:space="preserve"> and </w:t>
      </w:r>
      <w:proofErr w:type="spellStart"/>
      <w:r w:rsidRPr="00521462">
        <w:rPr>
          <w:rFonts w:ascii="Times New Roman" w:hAnsi="Times New Roman"/>
          <w:spacing w:val="-3"/>
          <w:sz w:val="24"/>
          <w:szCs w:val="24"/>
        </w:rPr>
        <w:t>rooted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cuttings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concluding</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that</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the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project</w:t>
      </w:r>
      <w:proofErr w:type="spellEnd"/>
      <w:r w:rsidRPr="00521462">
        <w:rPr>
          <w:rFonts w:ascii="Times New Roman" w:hAnsi="Times New Roman"/>
          <w:spacing w:val="-3"/>
          <w:sz w:val="24"/>
          <w:szCs w:val="24"/>
        </w:rPr>
        <w:t xml:space="preserve"> defines </w:t>
      </w:r>
      <w:proofErr w:type="spellStart"/>
      <w:r w:rsidRPr="00521462">
        <w:rPr>
          <w:rFonts w:ascii="Times New Roman" w:hAnsi="Times New Roman"/>
          <w:spacing w:val="-3"/>
          <w:sz w:val="24"/>
          <w:szCs w:val="24"/>
        </w:rPr>
        <w:t>good</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results</w:t>
      </w:r>
      <w:proofErr w:type="spellEnd"/>
      <w:r w:rsidRPr="00521462">
        <w:rPr>
          <w:rFonts w:ascii="Times New Roman" w:hAnsi="Times New Roman"/>
          <w:spacing w:val="-3"/>
          <w:sz w:val="24"/>
          <w:szCs w:val="24"/>
        </w:rPr>
        <w:t xml:space="preserve">. </w:t>
      </w:r>
    </w:p>
    <w:p w:rsidR="0069577C" w:rsidRPr="00F14B16" w:rsidRDefault="00521462" w:rsidP="00521462">
      <w:pPr>
        <w:spacing w:after="0" w:line="360" w:lineRule="auto"/>
        <w:jc w:val="both"/>
        <w:rPr>
          <w:rFonts w:ascii="Times New Roman" w:hAnsi="Times New Roman"/>
          <w:spacing w:val="-3"/>
          <w:sz w:val="24"/>
          <w:szCs w:val="24"/>
        </w:rPr>
      </w:pPr>
      <w:proofErr w:type="spellStart"/>
      <w:r w:rsidRPr="00521462">
        <w:rPr>
          <w:rFonts w:ascii="Times New Roman" w:hAnsi="Times New Roman"/>
          <w:b/>
          <w:spacing w:val="-3"/>
          <w:sz w:val="24"/>
          <w:szCs w:val="24"/>
        </w:rPr>
        <w:t>Keywords</w:t>
      </w:r>
      <w:proofErr w:type="spellEnd"/>
      <w:r w:rsidRPr="00521462">
        <w:rPr>
          <w:rFonts w:ascii="Times New Roman" w:hAnsi="Times New Roman"/>
          <w:b/>
          <w:spacing w:val="-3"/>
          <w:sz w:val="24"/>
          <w:szCs w:val="24"/>
        </w:rPr>
        <w:t>:</w:t>
      </w:r>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Mechanical</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design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agronomy</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germination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chamber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microclimate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rooting</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germination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microcomputer</w:t>
      </w:r>
      <w:proofErr w:type="spellEnd"/>
      <w:r w:rsidR="00587047" w:rsidRPr="00F14B16">
        <w:rPr>
          <w:rFonts w:ascii="Times New Roman" w:hAnsi="Times New Roman"/>
          <w:spacing w:val="-3"/>
          <w:sz w:val="24"/>
          <w:szCs w:val="24"/>
        </w:rPr>
        <w:t>.</w:t>
      </w:r>
    </w:p>
    <w:p w:rsidR="00A458F4" w:rsidRPr="00A94C68" w:rsidRDefault="00A458F4" w:rsidP="0069577C">
      <w:pPr>
        <w:spacing w:after="0" w:line="360" w:lineRule="auto"/>
        <w:rPr>
          <w:rFonts w:ascii="Times New Roman" w:hAnsi="Times New Roman"/>
          <w:b/>
          <w:bCs/>
          <w:color w:val="000000"/>
          <w:sz w:val="24"/>
          <w:szCs w:val="24"/>
          <w:lang w:val="pt-PT"/>
        </w:rPr>
      </w:pPr>
    </w:p>
    <w:p w:rsidR="00A458F4" w:rsidRDefault="005E473F" w:rsidP="00A458F4">
      <w:pPr>
        <w:spacing w:after="0" w:line="360" w:lineRule="auto"/>
        <w:jc w:val="both"/>
        <w:rPr>
          <w:rFonts w:ascii="Times New Roman" w:hAnsi="Times New Roman"/>
          <w:b/>
          <w:bCs/>
          <w:color w:val="000000"/>
          <w:sz w:val="26"/>
          <w:szCs w:val="26"/>
          <w:lang w:val="pt-PT"/>
        </w:rPr>
      </w:pPr>
      <w:r>
        <w:rPr>
          <w:rFonts w:ascii="Times New Roman" w:hAnsi="Times New Roman"/>
          <w:b/>
          <w:bCs/>
          <w:color w:val="000000"/>
          <w:sz w:val="26"/>
          <w:szCs w:val="26"/>
          <w:lang w:val="pt-PT"/>
        </w:rPr>
        <w:t>Resumo</w:t>
      </w:r>
    </w:p>
    <w:p w:rsidR="00521462" w:rsidRPr="00521462" w:rsidRDefault="00521462" w:rsidP="00521462">
      <w:pPr>
        <w:spacing w:after="0" w:line="360" w:lineRule="auto"/>
        <w:jc w:val="both"/>
        <w:rPr>
          <w:rFonts w:ascii="Times New Roman" w:hAnsi="Times New Roman"/>
          <w:spacing w:val="-3"/>
          <w:sz w:val="24"/>
          <w:szCs w:val="24"/>
        </w:rPr>
      </w:pPr>
      <w:proofErr w:type="spellStart"/>
      <w:r w:rsidRPr="00521462">
        <w:rPr>
          <w:rFonts w:ascii="Times New Roman" w:hAnsi="Times New Roman"/>
          <w:spacing w:val="-3"/>
          <w:sz w:val="24"/>
          <w:szCs w:val="24"/>
        </w:rPr>
        <w:t>Atualmente</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várias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espécies</w:t>
      </w:r>
      <w:proofErr w:type="spellEnd"/>
      <w:r w:rsidRPr="00521462">
        <w:rPr>
          <w:rFonts w:ascii="Times New Roman" w:hAnsi="Times New Roman"/>
          <w:spacing w:val="-3"/>
          <w:sz w:val="24"/>
          <w:szCs w:val="24"/>
        </w:rPr>
        <w:t xml:space="preserve"> de plantas </w:t>
      </w:r>
      <w:proofErr w:type="spellStart"/>
      <w:r w:rsidRPr="00521462">
        <w:rPr>
          <w:rFonts w:ascii="Times New Roman" w:hAnsi="Times New Roman"/>
          <w:spacing w:val="-3"/>
          <w:sz w:val="24"/>
          <w:szCs w:val="24"/>
        </w:rPr>
        <w:t>ornamentais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são</w:t>
      </w:r>
      <w:proofErr w:type="spellEnd"/>
      <w:r w:rsidRPr="00521462">
        <w:rPr>
          <w:rFonts w:ascii="Times New Roman" w:hAnsi="Times New Roman"/>
          <w:spacing w:val="-3"/>
          <w:sz w:val="24"/>
          <w:szCs w:val="24"/>
        </w:rPr>
        <w:t xml:space="preserve"> importadas para o </w:t>
      </w:r>
      <w:proofErr w:type="spellStart"/>
      <w:r w:rsidRPr="00521462">
        <w:rPr>
          <w:rFonts w:ascii="Times New Roman" w:hAnsi="Times New Roman"/>
          <w:spacing w:val="-3"/>
          <w:sz w:val="24"/>
          <w:szCs w:val="24"/>
        </w:rPr>
        <w:t>Equador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gerando</w:t>
      </w:r>
      <w:proofErr w:type="spellEnd"/>
      <w:r w:rsidRPr="00521462">
        <w:rPr>
          <w:rFonts w:ascii="Times New Roman" w:hAnsi="Times New Roman"/>
          <w:spacing w:val="-3"/>
          <w:sz w:val="24"/>
          <w:szCs w:val="24"/>
        </w:rPr>
        <w:t xml:space="preserve"> altos </w:t>
      </w:r>
      <w:proofErr w:type="spellStart"/>
      <w:r w:rsidRPr="00521462">
        <w:rPr>
          <w:rFonts w:ascii="Times New Roman" w:hAnsi="Times New Roman"/>
          <w:spacing w:val="-3"/>
          <w:sz w:val="24"/>
          <w:szCs w:val="24"/>
        </w:rPr>
        <w:t>custos</w:t>
      </w:r>
      <w:proofErr w:type="spellEnd"/>
      <w:r w:rsidRPr="00521462">
        <w:rPr>
          <w:rFonts w:ascii="Times New Roman" w:hAnsi="Times New Roman"/>
          <w:spacing w:val="-3"/>
          <w:sz w:val="24"/>
          <w:szCs w:val="24"/>
        </w:rPr>
        <w:t xml:space="preserve"> de investimento para o </w:t>
      </w:r>
      <w:proofErr w:type="spellStart"/>
      <w:r w:rsidRPr="00521462">
        <w:rPr>
          <w:rFonts w:ascii="Times New Roman" w:hAnsi="Times New Roman"/>
          <w:spacing w:val="-3"/>
          <w:sz w:val="24"/>
          <w:szCs w:val="24"/>
        </w:rPr>
        <w:t>produtor</w:t>
      </w:r>
      <w:proofErr w:type="spellEnd"/>
      <w:r w:rsidRPr="00521462">
        <w:rPr>
          <w:rFonts w:ascii="Times New Roman" w:hAnsi="Times New Roman"/>
          <w:spacing w:val="-3"/>
          <w:sz w:val="24"/>
          <w:szCs w:val="24"/>
        </w:rPr>
        <w:t xml:space="preserve">. O objetivo </w:t>
      </w:r>
      <w:proofErr w:type="spellStart"/>
      <w:r w:rsidRPr="00521462">
        <w:rPr>
          <w:rFonts w:ascii="Times New Roman" w:hAnsi="Times New Roman"/>
          <w:spacing w:val="-3"/>
          <w:sz w:val="24"/>
          <w:szCs w:val="24"/>
        </w:rPr>
        <w:t>desta</w:t>
      </w:r>
      <w:proofErr w:type="spellEnd"/>
      <w:r w:rsidRPr="00521462">
        <w:rPr>
          <w:rFonts w:ascii="Times New Roman" w:hAnsi="Times New Roman"/>
          <w:spacing w:val="-3"/>
          <w:sz w:val="24"/>
          <w:szCs w:val="24"/>
        </w:rPr>
        <w:t xml:space="preserve"> pesquisa </w:t>
      </w:r>
      <w:proofErr w:type="spellStart"/>
      <w:r w:rsidRPr="00521462">
        <w:rPr>
          <w:rFonts w:ascii="Times New Roman" w:hAnsi="Times New Roman"/>
          <w:spacing w:val="-3"/>
          <w:sz w:val="24"/>
          <w:szCs w:val="24"/>
        </w:rPr>
        <w:t>foi</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analisar</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projetar</w:t>
      </w:r>
      <w:proofErr w:type="spellEnd"/>
      <w:r w:rsidRPr="00521462">
        <w:rPr>
          <w:rFonts w:ascii="Times New Roman" w:hAnsi="Times New Roman"/>
          <w:spacing w:val="-3"/>
          <w:sz w:val="24"/>
          <w:szCs w:val="24"/>
        </w:rPr>
        <w:t xml:space="preserve"> e construir </w:t>
      </w:r>
      <w:proofErr w:type="spellStart"/>
      <w:r w:rsidRPr="00521462">
        <w:rPr>
          <w:rFonts w:ascii="Times New Roman" w:hAnsi="Times New Roman"/>
          <w:spacing w:val="-3"/>
          <w:sz w:val="24"/>
          <w:szCs w:val="24"/>
        </w:rPr>
        <w:t>um</w:t>
      </w:r>
      <w:proofErr w:type="spellEnd"/>
      <w:r w:rsidRPr="00521462">
        <w:rPr>
          <w:rFonts w:ascii="Times New Roman" w:hAnsi="Times New Roman"/>
          <w:spacing w:val="-3"/>
          <w:sz w:val="24"/>
          <w:szCs w:val="24"/>
        </w:rPr>
        <w:t xml:space="preserve"> sistema de controle </w:t>
      </w:r>
      <w:proofErr w:type="spellStart"/>
      <w:r w:rsidRPr="00521462">
        <w:rPr>
          <w:rFonts w:ascii="Times New Roman" w:hAnsi="Times New Roman"/>
          <w:spacing w:val="-3"/>
          <w:sz w:val="24"/>
          <w:szCs w:val="24"/>
        </w:rPr>
        <w:t>microclimático</w:t>
      </w:r>
      <w:proofErr w:type="spellEnd"/>
      <w:r w:rsidRPr="00521462">
        <w:rPr>
          <w:rFonts w:ascii="Times New Roman" w:hAnsi="Times New Roman"/>
          <w:spacing w:val="-3"/>
          <w:sz w:val="24"/>
          <w:szCs w:val="24"/>
        </w:rPr>
        <w:t xml:space="preserve"> automatizado para a </w:t>
      </w:r>
      <w:proofErr w:type="spellStart"/>
      <w:r w:rsidRPr="00521462">
        <w:rPr>
          <w:rFonts w:ascii="Times New Roman" w:hAnsi="Times New Roman"/>
          <w:spacing w:val="-3"/>
          <w:sz w:val="24"/>
          <w:szCs w:val="24"/>
        </w:rPr>
        <w:t>germinação</w:t>
      </w:r>
      <w:proofErr w:type="spellEnd"/>
      <w:r w:rsidRPr="00521462">
        <w:rPr>
          <w:rFonts w:ascii="Times New Roman" w:hAnsi="Times New Roman"/>
          <w:spacing w:val="-3"/>
          <w:sz w:val="24"/>
          <w:szCs w:val="24"/>
        </w:rPr>
        <w:t xml:space="preserve"> e o </w:t>
      </w:r>
      <w:proofErr w:type="spellStart"/>
      <w:r w:rsidRPr="00521462">
        <w:rPr>
          <w:rFonts w:ascii="Times New Roman" w:hAnsi="Times New Roman"/>
          <w:spacing w:val="-3"/>
          <w:sz w:val="24"/>
          <w:szCs w:val="24"/>
        </w:rPr>
        <w:t>enraizamento</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dessas</w:t>
      </w:r>
      <w:proofErr w:type="spellEnd"/>
      <w:r w:rsidRPr="00521462">
        <w:rPr>
          <w:rFonts w:ascii="Times New Roman" w:hAnsi="Times New Roman"/>
          <w:spacing w:val="-3"/>
          <w:sz w:val="24"/>
          <w:szCs w:val="24"/>
        </w:rPr>
        <w:t xml:space="preserve"> plantas. </w:t>
      </w:r>
      <w:proofErr w:type="spellStart"/>
      <w:r w:rsidRPr="00521462">
        <w:rPr>
          <w:rFonts w:ascii="Times New Roman" w:hAnsi="Times New Roman"/>
          <w:spacing w:val="-3"/>
          <w:sz w:val="24"/>
          <w:szCs w:val="24"/>
        </w:rPr>
        <w:t>Foram</w:t>
      </w:r>
      <w:proofErr w:type="spellEnd"/>
      <w:r w:rsidRPr="00521462">
        <w:rPr>
          <w:rFonts w:ascii="Times New Roman" w:hAnsi="Times New Roman"/>
          <w:spacing w:val="-3"/>
          <w:sz w:val="24"/>
          <w:szCs w:val="24"/>
        </w:rPr>
        <w:t xml:space="preserve"> determinados os valores dos </w:t>
      </w:r>
      <w:proofErr w:type="spellStart"/>
      <w:r w:rsidRPr="00521462">
        <w:rPr>
          <w:rFonts w:ascii="Times New Roman" w:hAnsi="Times New Roman"/>
          <w:spacing w:val="-3"/>
          <w:sz w:val="24"/>
          <w:szCs w:val="24"/>
        </w:rPr>
        <w:t>parâmetros</w:t>
      </w:r>
      <w:proofErr w:type="spellEnd"/>
      <w:r w:rsidRPr="00521462">
        <w:rPr>
          <w:rFonts w:ascii="Times New Roman" w:hAnsi="Times New Roman"/>
          <w:spacing w:val="-3"/>
          <w:sz w:val="24"/>
          <w:szCs w:val="24"/>
        </w:rPr>
        <w:t xml:space="preserve"> climáticos </w:t>
      </w:r>
      <w:proofErr w:type="spellStart"/>
      <w:r w:rsidRPr="00521462">
        <w:rPr>
          <w:rFonts w:ascii="Times New Roman" w:hAnsi="Times New Roman"/>
          <w:spacing w:val="-3"/>
          <w:sz w:val="24"/>
          <w:szCs w:val="24"/>
        </w:rPr>
        <w:t>necessários</w:t>
      </w:r>
      <w:proofErr w:type="spellEnd"/>
      <w:r w:rsidRPr="00521462">
        <w:rPr>
          <w:rFonts w:ascii="Times New Roman" w:hAnsi="Times New Roman"/>
          <w:spacing w:val="-3"/>
          <w:sz w:val="24"/>
          <w:szCs w:val="24"/>
        </w:rPr>
        <w:t xml:space="preserve"> à </w:t>
      </w:r>
      <w:proofErr w:type="spellStart"/>
      <w:r w:rsidRPr="00521462">
        <w:rPr>
          <w:rFonts w:ascii="Times New Roman" w:hAnsi="Times New Roman"/>
          <w:spacing w:val="-3"/>
          <w:sz w:val="24"/>
          <w:szCs w:val="24"/>
        </w:rPr>
        <w:t>germinação</w:t>
      </w:r>
      <w:proofErr w:type="spellEnd"/>
      <w:r w:rsidRPr="00521462">
        <w:rPr>
          <w:rFonts w:ascii="Times New Roman" w:hAnsi="Times New Roman"/>
          <w:spacing w:val="-3"/>
          <w:sz w:val="24"/>
          <w:szCs w:val="24"/>
        </w:rPr>
        <w:t xml:space="preserve"> e </w:t>
      </w:r>
      <w:proofErr w:type="spellStart"/>
      <w:r w:rsidRPr="00521462">
        <w:rPr>
          <w:rFonts w:ascii="Times New Roman" w:hAnsi="Times New Roman"/>
          <w:spacing w:val="-3"/>
          <w:sz w:val="24"/>
          <w:szCs w:val="24"/>
        </w:rPr>
        <w:t>enraizamento</w:t>
      </w:r>
      <w:proofErr w:type="spellEnd"/>
      <w:r w:rsidRPr="00521462">
        <w:rPr>
          <w:rFonts w:ascii="Times New Roman" w:hAnsi="Times New Roman"/>
          <w:spacing w:val="-3"/>
          <w:sz w:val="24"/>
          <w:szCs w:val="24"/>
        </w:rPr>
        <w:t xml:space="preserve"> de </w:t>
      </w:r>
      <w:proofErr w:type="spellStart"/>
      <w:r w:rsidRPr="00521462">
        <w:rPr>
          <w:rFonts w:ascii="Times New Roman" w:hAnsi="Times New Roman"/>
          <w:spacing w:val="-3"/>
          <w:sz w:val="24"/>
          <w:szCs w:val="24"/>
        </w:rPr>
        <w:t>espécies</w:t>
      </w:r>
      <w:proofErr w:type="spellEnd"/>
      <w:r w:rsidRPr="00521462">
        <w:rPr>
          <w:rFonts w:ascii="Times New Roman" w:hAnsi="Times New Roman"/>
          <w:spacing w:val="-3"/>
          <w:sz w:val="24"/>
          <w:szCs w:val="24"/>
        </w:rPr>
        <w:t xml:space="preserve"> como </w:t>
      </w:r>
      <w:proofErr w:type="spellStart"/>
      <w:r w:rsidRPr="00521462">
        <w:rPr>
          <w:rFonts w:ascii="Times New Roman" w:hAnsi="Times New Roman"/>
          <w:spacing w:val="-3"/>
          <w:sz w:val="24"/>
          <w:szCs w:val="24"/>
        </w:rPr>
        <w:t>Ciclâmen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Begônia</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Poinsétia</w:t>
      </w:r>
      <w:proofErr w:type="spellEnd"/>
      <w:r w:rsidRPr="00521462">
        <w:rPr>
          <w:rFonts w:ascii="Times New Roman" w:hAnsi="Times New Roman"/>
          <w:spacing w:val="-3"/>
          <w:sz w:val="24"/>
          <w:szCs w:val="24"/>
        </w:rPr>
        <w:t xml:space="preserve"> e </w:t>
      </w:r>
      <w:proofErr w:type="spellStart"/>
      <w:r w:rsidRPr="00521462">
        <w:rPr>
          <w:rFonts w:ascii="Times New Roman" w:hAnsi="Times New Roman"/>
          <w:spacing w:val="-3"/>
          <w:sz w:val="24"/>
          <w:szCs w:val="24"/>
        </w:rPr>
        <w:t>Gerânio</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Foi</w:t>
      </w:r>
      <w:proofErr w:type="spellEnd"/>
      <w:r w:rsidRPr="00521462">
        <w:rPr>
          <w:rFonts w:ascii="Times New Roman" w:hAnsi="Times New Roman"/>
          <w:spacing w:val="-3"/>
          <w:sz w:val="24"/>
          <w:szCs w:val="24"/>
        </w:rPr>
        <w:t xml:space="preserve"> elaborado </w:t>
      </w:r>
      <w:proofErr w:type="spellStart"/>
      <w:r w:rsidRPr="00521462">
        <w:rPr>
          <w:rFonts w:ascii="Times New Roman" w:hAnsi="Times New Roman"/>
          <w:spacing w:val="-3"/>
          <w:sz w:val="24"/>
          <w:szCs w:val="24"/>
        </w:rPr>
        <w:t>um</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protótipo</w:t>
      </w:r>
      <w:proofErr w:type="spellEnd"/>
      <w:r w:rsidRPr="00521462">
        <w:rPr>
          <w:rFonts w:ascii="Times New Roman" w:hAnsi="Times New Roman"/>
          <w:spacing w:val="-3"/>
          <w:sz w:val="24"/>
          <w:szCs w:val="24"/>
        </w:rPr>
        <w:t xml:space="preserve"> experimental a partir da </w:t>
      </w:r>
      <w:proofErr w:type="spellStart"/>
      <w:r w:rsidRPr="00521462">
        <w:rPr>
          <w:rFonts w:ascii="Times New Roman" w:hAnsi="Times New Roman"/>
          <w:spacing w:val="-3"/>
          <w:sz w:val="24"/>
          <w:szCs w:val="24"/>
        </w:rPr>
        <w:t>modelagem</w:t>
      </w:r>
      <w:proofErr w:type="spellEnd"/>
      <w:r w:rsidRPr="00521462">
        <w:rPr>
          <w:rFonts w:ascii="Times New Roman" w:hAnsi="Times New Roman"/>
          <w:spacing w:val="-3"/>
          <w:sz w:val="24"/>
          <w:szCs w:val="24"/>
        </w:rPr>
        <w:t xml:space="preserve"> da </w:t>
      </w:r>
      <w:proofErr w:type="spellStart"/>
      <w:r w:rsidRPr="00521462">
        <w:rPr>
          <w:rFonts w:ascii="Times New Roman" w:hAnsi="Times New Roman"/>
          <w:spacing w:val="-3"/>
          <w:sz w:val="24"/>
          <w:szCs w:val="24"/>
        </w:rPr>
        <w:t>câmara</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sendo</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selecionado</w:t>
      </w:r>
      <w:proofErr w:type="spellEnd"/>
      <w:r w:rsidRPr="00521462">
        <w:rPr>
          <w:rFonts w:ascii="Times New Roman" w:hAnsi="Times New Roman"/>
          <w:spacing w:val="-3"/>
          <w:sz w:val="24"/>
          <w:szCs w:val="24"/>
        </w:rPr>
        <w:t xml:space="preserve"> o </w:t>
      </w:r>
      <w:proofErr w:type="spellStart"/>
      <w:r w:rsidRPr="00521462">
        <w:rPr>
          <w:rFonts w:ascii="Times New Roman" w:hAnsi="Times New Roman"/>
          <w:spacing w:val="-3"/>
          <w:sz w:val="24"/>
          <w:szCs w:val="24"/>
        </w:rPr>
        <w:t>equipamento</w:t>
      </w:r>
      <w:proofErr w:type="spellEnd"/>
      <w:r w:rsidRPr="00521462">
        <w:rPr>
          <w:rFonts w:ascii="Times New Roman" w:hAnsi="Times New Roman"/>
          <w:spacing w:val="-3"/>
          <w:sz w:val="24"/>
          <w:szCs w:val="24"/>
        </w:rPr>
        <w:t xml:space="preserve"> de </w:t>
      </w:r>
      <w:proofErr w:type="spellStart"/>
      <w:r w:rsidRPr="00521462">
        <w:rPr>
          <w:rFonts w:ascii="Times New Roman" w:hAnsi="Times New Roman"/>
          <w:spacing w:val="-3"/>
          <w:sz w:val="24"/>
          <w:szCs w:val="24"/>
        </w:rPr>
        <w:t>aquecimento</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ventilação</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nebulização</w:t>
      </w:r>
      <w:proofErr w:type="spellEnd"/>
      <w:r w:rsidRPr="00521462">
        <w:rPr>
          <w:rFonts w:ascii="Times New Roman" w:hAnsi="Times New Roman"/>
          <w:spacing w:val="-3"/>
          <w:sz w:val="24"/>
          <w:szCs w:val="24"/>
        </w:rPr>
        <w:t xml:space="preserve"> e </w:t>
      </w:r>
      <w:proofErr w:type="spellStart"/>
      <w:r w:rsidRPr="00521462">
        <w:rPr>
          <w:rFonts w:ascii="Times New Roman" w:hAnsi="Times New Roman"/>
          <w:spacing w:val="-3"/>
          <w:sz w:val="24"/>
          <w:szCs w:val="24"/>
        </w:rPr>
        <w:t>renovação</w:t>
      </w:r>
      <w:proofErr w:type="spellEnd"/>
      <w:r w:rsidRPr="00521462">
        <w:rPr>
          <w:rFonts w:ascii="Times New Roman" w:hAnsi="Times New Roman"/>
          <w:spacing w:val="-3"/>
          <w:sz w:val="24"/>
          <w:szCs w:val="24"/>
        </w:rPr>
        <w:t xml:space="preserve"> do </w:t>
      </w:r>
      <w:proofErr w:type="spellStart"/>
      <w:r w:rsidRPr="00521462">
        <w:rPr>
          <w:rFonts w:ascii="Times New Roman" w:hAnsi="Times New Roman"/>
          <w:spacing w:val="-3"/>
          <w:sz w:val="24"/>
          <w:szCs w:val="24"/>
        </w:rPr>
        <w:t>ar</w:t>
      </w:r>
      <w:proofErr w:type="spellEnd"/>
      <w:r w:rsidRPr="00521462">
        <w:rPr>
          <w:rFonts w:ascii="Times New Roman" w:hAnsi="Times New Roman"/>
          <w:spacing w:val="-3"/>
          <w:sz w:val="24"/>
          <w:szCs w:val="24"/>
        </w:rPr>
        <w:t xml:space="preserve"> no interior da </w:t>
      </w:r>
      <w:proofErr w:type="spellStart"/>
      <w:r w:rsidRPr="00521462">
        <w:rPr>
          <w:rFonts w:ascii="Times New Roman" w:hAnsi="Times New Roman"/>
          <w:spacing w:val="-3"/>
          <w:sz w:val="24"/>
          <w:szCs w:val="24"/>
        </w:rPr>
        <w:t>câmara</w:t>
      </w:r>
      <w:proofErr w:type="spellEnd"/>
      <w:r w:rsidRPr="00521462">
        <w:rPr>
          <w:rFonts w:ascii="Times New Roman" w:hAnsi="Times New Roman"/>
          <w:spacing w:val="-3"/>
          <w:sz w:val="24"/>
          <w:szCs w:val="24"/>
        </w:rPr>
        <w:t xml:space="preserve">. As </w:t>
      </w:r>
      <w:proofErr w:type="spellStart"/>
      <w:r w:rsidRPr="00521462">
        <w:rPr>
          <w:rFonts w:ascii="Times New Roman" w:hAnsi="Times New Roman"/>
          <w:spacing w:val="-3"/>
          <w:sz w:val="24"/>
          <w:szCs w:val="24"/>
        </w:rPr>
        <w:t>variáveis</w:t>
      </w:r>
      <w:proofErr w:type="spellEnd"/>
      <w:r w:rsidRPr="00521462">
        <w:rPr>
          <w:rFonts w:ascii="Times New Roman" w:hAnsi="Times New Roman"/>
          <w:spacing w:val="-3"/>
          <w:sz w:val="24"/>
          <w:szCs w:val="24"/>
        </w:rPr>
        <w:t xml:space="preserve"> ​​climáticas </w:t>
      </w:r>
      <w:proofErr w:type="spellStart"/>
      <w:r w:rsidRPr="00521462">
        <w:rPr>
          <w:rFonts w:ascii="Times New Roman" w:hAnsi="Times New Roman"/>
          <w:spacing w:val="-3"/>
          <w:sz w:val="24"/>
          <w:szCs w:val="24"/>
        </w:rPr>
        <w:t>foram</w:t>
      </w:r>
      <w:proofErr w:type="spellEnd"/>
      <w:r w:rsidRPr="00521462">
        <w:rPr>
          <w:rFonts w:ascii="Times New Roman" w:hAnsi="Times New Roman"/>
          <w:spacing w:val="-3"/>
          <w:sz w:val="24"/>
          <w:szCs w:val="24"/>
        </w:rPr>
        <w:t xml:space="preserve"> controladas pelo microcomputador Raspberry Pi3B +, que, por </w:t>
      </w:r>
      <w:proofErr w:type="spellStart"/>
      <w:r w:rsidRPr="00521462">
        <w:rPr>
          <w:rFonts w:ascii="Times New Roman" w:hAnsi="Times New Roman"/>
          <w:spacing w:val="-3"/>
          <w:sz w:val="24"/>
          <w:szCs w:val="24"/>
        </w:rPr>
        <w:t>meio</w:t>
      </w:r>
      <w:proofErr w:type="spellEnd"/>
      <w:r w:rsidRPr="00521462">
        <w:rPr>
          <w:rFonts w:ascii="Times New Roman" w:hAnsi="Times New Roman"/>
          <w:spacing w:val="-3"/>
          <w:sz w:val="24"/>
          <w:szCs w:val="24"/>
        </w:rPr>
        <w:t xml:space="preserve"> de </w:t>
      </w:r>
      <w:proofErr w:type="spellStart"/>
      <w:r w:rsidRPr="00521462">
        <w:rPr>
          <w:rFonts w:ascii="Times New Roman" w:hAnsi="Times New Roman"/>
          <w:spacing w:val="-3"/>
          <w:sz w:val="24"/>
          <w:szCs w:val="24"/>
        </w:rPr>
        <w:t>uma</w:t>
      </w:r>
      <w:proofErr w:type="spellEnd"/>
      <w:r w:rsidRPr="00521462">
        <w:rPr>
          <w:rFonts w:ascii="Times New Roman" w:hAnsi="Times New Roman"/>
          <w:spacing w:val="-3"/>
          <w:sz w:val="24"/>
          <w:szCs w:val="24"/>
        </w:rPr>
        <w:t xml:space="preserve"> interface gráfica criada por </w:t>
      </w:r>
      <w:proofErr w:type="spellStart"/>
      <w:r w:rsidRPr="00521462">
        <w:rPr>
          <w:rFonts w:ascii="Times New Roman" w:hAnsi="Times New Roman"/>
          <w:spacing w:val="-3"/>
          <w:sz w:val="24"/>
          <w:szCs w:val="24"/>
        </w:rPr>
        <w:t>programação</w:t>
      </w:r>
      <w:proofErr w:type="spellEnd"/>
      <w:r w:rsidRPr="00521462">
        <w:rPr>
          <w:rFonts w:ascii="Times New Roman" w:hAnsi="Times New Roman"/>
          <w:spacing w:val="-3"/>
          <w:sz w:val="24"/>
          <w:szCs w:val="24"/>
        </w:rPr>
        <w:t xml:space="preserve">, interpreta os dados </w:t>
      </w:r>
      <w:proofErr w:type="spellStart"/>
      <w:r w:rsidRPr="00521462">
        <w:rPr>
          <w:rFonts w:ascii="Times New Roman" w:hAnsi="Times New Roman"/>
          <w:spacing w:val="-3"/>
          <w:sz w:val="24"/>
          <w:szCs w:val="24"/>
        </w:rPr>
        <w:t>obtidos</w:t>
      </w:r>
      <w:proofErr w:type="spellEnd"/>
      <w:r w:rsidRPr="00521462">
        <w:rPr>
          <w:rFonts w:ascii="Times New Roman" w:hAnsi="Times New Roman"/>
          <w:spacing w:val="-3"/>
          <w:sz w:val="24"/>
          <w:szCs w:val="24"/>
        </w:rPr>
        <w:t xml:space="preserve"> por sensores de </w:t>
      </w:r>
      <w:proofErr w:type="spellStart"/>
      <w:r w:rsidRPr="00521462">
        <w:rPr>
          <w:rFonts w:ascii="Times New Roman" w:hAnsi="Times New Roman"/>
          <w:spacing w:val="-3"/>
          <w:sz w:val="24"/>
          <w:szCs w:val="24"/>
        </w:rPr>
        <w:t>umidade</w:t>
      </w:r>
      <w:proofErr w:type="spellEnd"/>
      <w:r w:rsidRPr="00521462">
        <w:rPr>
          <w:rFonts w:ascii="Times New Roman" w:hAnsi="Times New Roman"/>
          <w:spacing w:val="-3"/>
          <w:sz w:val="24"/>
          <w:szCs w:val="24"/>
        </w:rPr>
        <w:t xml:space="preserve"> e temperatura no interior da </w:t>
      </w:r>
      <w:proofErr w:type="spellStart"/>
      <w:r w:rsidRPr="00521462">
        <w:rPr>
          <w:rFonts w:ascii="Times New Roman" w:hAnsi="Times New Roman"/>
          <w:spacing w:val="-3"/>
          <w:sz w:val="24"/>
          <w:szCs w:val="24"/>
        </w:rPr>
        <w:t>câmara</w:t>
      </w:r>
      <w:proofErr w:type="spellEnd"/>
      <w:r w:rsidRPr="00521462">
        <w:rPr>
          <w:rFonts w:ascii="Times New Roman" w:hAnsi="Times New Roman"/>
          <w:spacing w:val="-3"/>
          <w:sz w:val="24"/>
          <w:szCs w:val="24"/>
        </w:rPr>
        <w:t xml:space="preserve">; e os compara </w:t>
      </w:r>
      <w:proofErr w:type="spellStart"/>
      <w:r w:rsidRPr="00521462">
        <w:rPr>
          <w:rFonts w:ascii="Times New Roman" w:hAnsi="Times New Roman"/>
          <w:spacing w:val="-3"/>
          <w:sz w:val="24"/>
          <w:szCs w:val="24"/>
        </w:rPr>
        <w:t>com</w:t>
      </w:r>
      <w:proofErr w:type="spellEnd"/>
      <w:r w:rsidRPr="00521462">
        <w:rPr>
          <w:rFonts w:ascii="Times New Roman" w:hAnsi="Times New Roman"/>
          <w:spacing w:val="-3"/>
          <w:sz w:val="24"/>
          <w:szCs w:val="24"/>
        </w:rPr>
        <w:t xml:space="preserve"> os </w:t>
      </w:r>
      <w:proofErr w:type="spellStart"/>
      <w:r w:rsidRPr="00521462">
        <w:rPr>
          <w:rFonts w:ascii="Times New Roman" w:hAnsi="Times New Roman"/>
          <w:spacing w:val="-3"/>
          <w:sz w:val="24"/>
          <w:szCs w:val="24"/>
        </w:rPr>
        <w:t>parâmetros</w:t>
      </w:r>
      <w:proofErr w:type="spellEnd"/>
      <w:r w:rsidRPr="00521462">
        <w:rPr>
          <w:rFonts w:ascii="Times New Roman" w:hAnsi="Times New Roman"/>
          <w:spacing w:val="-3"/>
          <w:sz w:val="24"/>
          <w:szCs w:val="24"/>
        </w:rPr>
        <w:t xml:space="preserve"> definidos pelo </w:t>
      </w:r>
      <w:proofErr w:type="spellStart"/>
      <w:r w:rsidRPr="00521462">
        <w:rPr>
          <w:rFonts w:ascii="Times New Roman" w:hAnsi="Times New Roman"/>
          <w:spacing w:val="-3"/>
          <w:sz w:val="24"/>
          <w:szCs w:val="24"/>
        </w:rPr>
        <w:t>usuário</w:t>
      </w:r>
      <w:proofErr w:type="spellEnd"/>
      <w:r w:rsidRPr="00521462">
        <w:rPr>
          <w:rFonts w:ascii="Times New Roman" w:hAnsi="Times New Roman"/>
          <w:spacing w:val="-3"/>
          <w:sz w:val="24"/>
          <w:szCs w:val="24"/>
        </w:rPr>
        <w:t xml:space="preserve"> para finalmente emitir a </w:t>
      </w:r>
      <w:proofErr w:type="spellStart"/>
      <w:r w:rsidRPr="00521462">
        <w:rPr>
          <w:rFonts w:ascii="Times New Roman" w:hAnsi="Times New Roman"/>
          <w:spacing w:val="-3"/>
          <w:sz w:val="24"/>
          <w:szCs w:val="24"/>
        </w:rPr>
        <w:t>ordem</w:t>
      </w:r>
      <w:proofErr w:type="spellEnd"/>
      <w:r w:rsidRPr="00521462">
        <w:rPr>
          <w:rFonts w:ascii="Times New Roman" w:hAnsi="Times New Roman"/>
          <w:spacing w:val="-3"/>
          <w:sz w:val="24"/>
          <w:szCs w:val="24"/>
        </w:rPr>
        <w:t xml:space="preserve"> de ligar </w:t>
      </w:r>
      <w:proofErr w:type="spellStart"/>
      <w:r w:rsidRPr="00521462">
        <w:rPr>
          <w:rFonts w:ascii="Times New Roman" w:hAnsi="Times New Roman"/>
          <w:spacing w:val="-3"/>
          <w:sz w:val="24"/>
          <w:szCs w:val="24"/>
        </w:rPr>
        <w:t>ou</w:t>
      </w:r>
      <w:proofErr w:type="spellEnd"/>
      <w:r w:rsidRPr="00521462">
        <w:rPr>
          <w:rFonts w:ascii="Times New Roman" w:hAnsi="Times New Roman"/>
          <w:spacing w:val="-3"/>
          <w:sz w:val="24"/>
          <w:szCs w:val="24"/>
        </w:rPr>
        <w:t xml:space="preserve"> desligar o </w:t>
      </w:r>
      <w:proofErr w:type="spellStart"/>
      <w:r w:rsidRPr="00521462">
        <w:rPr>
          <w:rFonts w:ascii="Times New Roman" w:hAnsi="Times New Roman"/>
          <w:spacing w:val="-3"/>
          <w:sz w:val="24"/>
          <w:szCs w:val="24"/>
        </w:rPr>
        <w:t>equipamento</w:t>
      </w:r>
      <w:proofErr w:type="spellEnd"/>
      <w:r w:rsidRPr="00521462">
        <w:rPr>
          <w:rFonts w:ascii="Times New Roman" w:hAnsi="Times New Roman"/>
          <w:spacing w:val="-3"/>
          <w:sz w:val="24"/>
          <w:szCs w:val="24"/>
        </w:rPr>
        <w:t xml:space="preserve">. Os testes </w:t>
      </w:r>
      <w:proofErr w:type="spellStart"/>
      <w:r w:rsidRPr="00521462">
        <w:rPr>
          <w:rFonts w:ascii="Times New Roman" w:hAnsi="Times New Roman"/>
          <w:spacing w:val="-3"/>
          <w:sz w:val="24"/>
          <w:szCs w:val="24"/>
        </w:rPr>
        <w:t>foram</w:t>
      </w:r>
      <w:proofErr w:type="spellEnd"/>
      <w:r w:rsidRPr="00521462">
        <w:rPr>
          <w:rFonts w:ascii="Times New Roman" w:hAnsi="Times New Roman"/>
          <w:spacing w:val="-3"/>
          <w:sz w:val="24"/>
          <w:szCs w:val="24"/>
        </w:rPr>
        <w:t xml:space="preserve"> realizados por </w:t>
      </w:r>
      <w:proofErr w:type="spellStart"/>
      <w:r w:rsidRPr="00521462">
        <w:rPr>
          <w:rFonts w:ascii="Times New Roman" w:hAnsi="Times New Roman"/>
          <w:spacing w:val="-3"/>
          <w:sz w:val="24"/>
          <w:szCs w:val="24"/>
        </w:rPr>
        <w:t>um</w:t>
      </w:r>
      <w:proofErr w:type="spellEnd"/>
      <w:r w:rsidRPr="00521462">
        <w:rPr>
          <w:rFonts w:ascii="Times New Roman" w:hAnsi="Times New Roman"/>
          <w:spacing w:val="-3"/>
          <w:sz w:val="24"/>
          <w:szCs w:val="24"/>
        </w:rPr>
        <w:t xml:space="preserve"> período de 2 meses </w:t>
      </w:r>
      <w:proofErr w:type="spellStart"/>
      <w:r w:rsidRPr="00521462">
        <w:rPr>
          <w:rFonts w:ascii="Times New Roman" w:hAnsi="Times New Roman"/>
          <w:spacing w:val="-3"/>
          <w:sz w:val="24"/>
          <w:szCs w:val="24"/>
        </w:rPr>
        <w:t>com</w:t>
      </w:r>
      <w:proofErr w:type="spellEnd"/>
      <w:r w:rsidRPr="00521462">
        <w:rPr>
          <w:rFonts w:ascii="Times New Roman" w:hAnsi="Times New Roman"/>
          <w:spacing w:val="-3"/>
          <w:sz w:val="24"/>
          <w:szCs w:val="24"/>
        </w:rPr>
        <w:t xml:space="preserve"> 1000 </w:t>
      </w:r>
      <w:proofErr w:type="spellStart"/>
      <w:r w:rsidRPr="00521462">
        <w:rPr>
          <w:rFonts w:ascii="Times New Roman" w:hAnsi="Times New Roman"/>
          <w:spacing w:val="-3"/>
          <w:sz w:val="24"/>
          <w:szCs w:val="24"/>
        </w:rPr>
        <w:t>sementes</w:t>
      </w:r>
      <w:proofErr w:type="spellEnd"/>
      <w:r w:rsidRPr="00521462">
        <w:rPr>
          <w:rFonts w:ascii="Times New Roman" w:hAnsi="Times New Roman"/>
          <w:spacing w:val="-3"/>
          <w:sz w:val="24"/>
          <w:szCs w:val="24"/>
        </w:rPr>
        <w:t xml:space="preserve"> e 1000 estacas de cada </w:t>
      </w:r>
      <w:proofErr w:type="spellStart"/>
      <w:r w:rsidRPr="00521462">
        <w:rPr>
          <w:rFonts w:ascii="Times New Roman" w:hAnsi="Times New Roman"/>
          <w:spacing w:val="-3"/>
          <w:sz w:val="24"/>
          <w:szCs w:val="24"/>
        </w:rPr>
        <w:t>espécie</w:t>
      </w:r>
      <w:proofErr w:type="spellEnd"/>
      <w:r w:rsidRPr="00521462">
        <w:rPr>
          <w:rFonts w:ascii="Times New Roman" w:hAnsi="Times New Roman"/>
          <w:spacing w:val="-3"/>
          <w:sz w:val="24"/>
          <w:szCs w:val="24"/>
        </w:rPr>
        <w:t xml:space="preserve"> em </w:t>
      </w:r>
      <w:proofErr w:type="spellStart"/>
      <w:r w:rsidRPr="00521462">
        <w:rPr>
          <w:rFonts w:ascii="Times New Roman" w:hAnsi="Times New Roman"/>
          <w:spacing w:val="-3"/>
          <w:sz w:val="24"/>
          <w:szCs w:val="24"/>
        </w:rPr>
        <w:t>condições</w:t>
      </w:r>
      <w:proofErr w:type="spellEnd"/>
      <w:r w:rsidRPr="00521462">
        <w:rPr>
          <w:rFonts w:ascii="Times New Roman" w:hAnsi="Times New Roman"/>
          <w:spacing w:val="-3"/>
          <w:sz w:val="24"/>
          <w:szCs w:val="24"/>
        </w:rPr>
        <w:t xml:space="preserve"> climáticas </w:t>
      </w:r>
      <w:proofErr w:type="spellStart"/>
      <w:r w:rsidRPr="00521462">
        <w:rPr>
          <w:rFonts w:ascii="Times New Roman" w:hAnsi="Times New Roman"/>
          <w:spacing w:val="-3"/>
          <w:sz w:val="24"/>
          <w:szCs w:val="24"/>
        </w:rPr>
        <w:t>normais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Fora</w:t>
      </w:r>
      <w:proofErr w:type="spellEnd"/>
      <w:r w:rsidRPr="00521462">
        <w:rPr>
          <w:rFonts w:ascii="Times New Roman" w:hAnsi="Times New Roman"/>
          <w:spacing w:val="-3"/>
          <w:sz w:val="24"/>
          <w:szCs w:val="24"/>
        </w:rPr>
        <w:t xml:space="preserve"> da </w:t>
      </w:r>
      <w:proofErr w:type="spellStart"/>
      <w:r w:rsidRPr="00521462">
        <w:rPr>
          <w:rFonts w:ascii="Times New Roman" w:hAnsi="Times New Roman"/>
          <w:spacing w:val="-3"/>
          <w:sz w:val="24"/>
          <w:szCs w:val="24"/>
        </w:rPr>
        <w:t>câmara</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foi</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obtida</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uma</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porcentagem</w:t>
      </w:r>
      <w:proofErr w:type="spellEnd"/>
      <w:r w:rsidRPr="00521462">
        <w:rPr>
          <w:rFonts w:ascii="Times New Roman" w:hAnsi="Times New Roman"/>
          <w:spacing w:val="-3"/>
          <w:sz w:val="24"/>
          <w:szCs w:val="24"/>
        </w:rPr>
        <w:t xml:space="preserve"> de </w:t>
      </w:r>
      <w:proofErr w:type="spellStart"/>
      <w:r w:rsidRPr="00521462">
        <w:rPr>
          <w:rFonts w:ascii="Times New Roman" w:hAnsi="Times New Roman"/>
          <w:spacing w:val="-3"/>
          <w:sz w:val="24"/>
          <w:szCs w:val="24"/>
        </w:rPr>
        <w:t>eficiência</w:t>
      </w:r>
      <w:proofErr w:type="spellEnd"/>
      <w:r w:rsidRPr="00521462">
        <w:rPr>
          <w:rFonts w:ascii="Times New Roman" w:hAnsi="Times New Roman"/>
          <w:spacing w:val="-3"/>
          <w:sz w:val="24"/>
          <w:szCs w:val="24"/>
        </w:rPr>
        <w:t xml:space="preserve"> de 30-40% e dentro da </w:t>
      </w:r>
      <w:proofErr w:type="spellStart"/>
      <w:r w:rsidRPr="00521462">
        <w:rPr>
          <w:rFonts w:ascii="Times New Roman" w:hAnsi="Times New Roman"/>
          <w:spacing w:val="-3"/>
          <w:sz w:val="24"/>
          <w:szCs w:val="24"/>
        </w:rPr>
        <w:t>câmara</w:t>
      </w:r>
      <w:proofErr w:type="spellEnd"/>
      <w:r w:rsidRPr="00521462">
        <w:rPr>
          <w:rFonts w:ascii="Times New Roman" w:hAnsi="Times New Roman"/>
          <w:spacing w:val="-3"/>
          <w:sz w:val="24"/>
          <w:szCs w:val="24"/>
        </w:rPr>
        <w:t xml:space="preserve"> automatizada, 80-90% de </w:t>
      </w:r>
      <w:proofErr w:type="spellStart"/>
      <w:r w:rsidRPr="00521462">
        <w:rPr>
          <w:rFonts w:ascii="Times New Roman" w:hAnsi="Times New Roman"/>
          <w:spacing w:val="-3"/>
          <w:sz w:val="24"/>
          <w:szCs w:val="24"/>
        </w:rPr>
        <w:t>sementes</w:t>
      </w:r>
      <w:proofErr w:type="spellEnd"/>
      <w:r w:rsidRPr="00521462">
        <w:rPr>
          <w:rFonts w:ascii="Times New Roman" w:hAnsi="Times New Roman"/>
          <w:spacing w:val="-3"/>
          <w:sz w:val="24"/>
          <w:szCs w:val="24"/>
        </w:rPr>
        <w:t xml:space="preserve"> germinadas e estacas enraizadas </w:t>
      </w:r>
      <w:proofErr w:type="spellStart"/>
      <w:r w:rsidRPr="00521462">
        <w:rPr>
          <w:rFonts w:ascii="Times New Roman" w:hAnsi="Times New Roman"/>
          <w:spacing w:val="-3"/>
          <w:sz w:val="24"/>
          <w:szCs w:val="24"/>
        </w:rPr>
        <w:t>foram</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obtidas</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concluindo</w:t>
      </w:r>
      <w:proofErr w:type="spellEnd"/>
      <w:r w:rsidRPr="00521462">
        <w:rPr>
          <w:rFonts w:ascii="Times New Roman" w:hAnsi="Times New Roman"/>
          <w:spacing w:val="-3"/>
          <w:sz w:val="24"/>
          <w:szCs w:val="24"/>
        </w:rPr>
        <w:t xml:space="preserve"> que o </w:t>
      </w:r>
      <w:proofErr w:type="spellStart"/>
      <w:r w:rsidRPr="00521462">
        <w:rPr>
          <w:rFonts w:ascii="Times New Roman" w:hAnsi="Times New Roman"/>
          <w:spacing w:val="-3"/>
          <w:sz w:val="24"/>
          <w:szCs w:val="24"/>
        </w:rPr>
        <w:t>projeto</w:t>
      </w:r>
      <w:proofErr w:type="spellEnd"/>
      <w:r w:rsidRPr="00521462">
        <w:rPr>
          <w:rFonts w:ascii="Times New Roman" w:hAnsi="Times New Roman"/>
          <w:spacing w:val="-3"/>
          <w:sz w:val="24"/>
          <w:szCs w:val="24"/>
        </w:rPr>
        <w:t xml:space="preserve"> define </w:t>
      </w:r>
      <w:proofErr w:type="spellStart"/>
      <w:r w:rsidRPr="00521462">
        <w:rPr>
          <w:rFonts w:ascii="Times New Roman" w:hAnsi="Times New Roman"/>
          <w:spacing w:val="-3"/>
          <w:sz w:val="24"/>
          <w:szCs w:val="24"/>
        </w:rPr>
        <w:t>bons</w:t>
      </w:r>
      <w:proofErr w:type="spellEnd"/>
      <w:r w:rsidRPr="00521462">
        <w:rPr>
          <w:rFonts w:ascii="Times New Roman" w:hAnsi="Times New Roman"/>
          <w:spacing w:val="-3"/>
          <w:sz w:val="24"/>
          <w:szCs w:val="24"/>
        </w:rPr>
        <w:t xml:space="preserve"> resultados.</w:t>
      </w:r>
    </w:p>
    <w:p w:rsidR="003911E6" w:rsidRPr="007A3CF7" w:rsidRDefault="00521462" w:rsidP="00521462">
      <w:pPr>
        <w:spacing w:after="0" w:line="360" w:lineRule="auto"/>
        <w:jc w:val="both"/>
        <w:rPr>
          <w:rFonts w:ascii="Times New Roman" w:hAnsi="Times New Roman"/>
          <w:spacing w:val="-3"/>
          <w:sz w:val="24"/>
          <w:szCs w:val="24"/>
        </w:rPr>
      </w:pPr>
      <w:proofErr w:type="spellStart"/>
      <w:r w:rsidRPr="00521462">
        <w:rPr>
          <w:rFonts w:ascii="Times New Roman" w:hAnsi="Times New Roman"/>
          <w:b/>
          <w:spacing w:val="-3"/>
          <w:sz w:val="24"/>
          <w:szCs w:val="24"/>
        </w:rPr>
        <w:t>Palavras</w:t>
      </w:r>
      <w:proofErr w:type="spellEnd"/>
      <w:r w:rsidRPr="00521462">
        <w:rPr>
          <w:rFonts w:ascii="Times New Roman" w:hAnsi="Times New Roman"/>
          <w:b/>
          <w:spacing w:val="-3"/>
          <w:sz w:val="24"/>
          <w:szCs w:val="24"/>
        </w:rPr>
        <w:t>-chave:</w:t>
      </w:r>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Mechanical</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design</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agronomia</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câmara</w:t>
      </w:r>
      <w:proofErr w:type="spellEnd"/>
      <w:r w:rsidRPr="00521462">
        <w:rPr>
          <w:rFonts w:ascii="Times New Roman" w:hAnsi="Times New Roman"/>
          <w:spacing w:val="-3"/>
          <w:sz w:val="24"/>
          <w:szCs w:val="24"/>
        </w:rPr>
        <w:t xml:space="preserve"> de </w:t>
      </w:r>
      <w:proofErr w:type="spellStart"/>
      <w:r w:rsidRPr="00521462">
        <w:rPr>
          <w:rFonts w:ascii="Times New Roman" w:hAnsi="Times New Roman"/>
          <w:spacing w:val="-3"/>
          <w:sz w:val="24"/>
          <w:szCs w:val="24"/>
        </w:rPr>
        <w:t>germinação</w:t>
      </w:r>
      <w:proofErr w:type="spellEnd"/>
      <w:r w:rsidRPr="00521462">
        <w:rPr>
          <w:rFonts w:ascii="Times New Roman" w:hAnsi="Times New Roman"/>
          <w:spacing w:val="-3"/>
          <w:sz w:val="24"/>
          <w:szCs w:val="24"/>
        </w:rPr>
        <w:t xml:space="preserve">; microclima; </w:t>
      </w:r>
      <w:proofErr w:type="spellStart"/>
      <w:r w:rsidRPr="00521462">
        <w:rPr>
          <w:rFonts w:ascii="Times New Roman" w:hAnsi="Times New Roman"/>
          <w:spacing w:val="-3"/>
          <w:sz w:val="24"/>
          <w:szCs w:val="24"/>
        </w:rPr>
        <w:t>enraizamento</w:t>
      </w:r>
      <w:proofErr w:type="spellEnd"/>
      <w:r w:rsidRPr="00521462">
        <w:rPr>
          <w:rFonts w:ascii="Times New Roman" w:hAnsi="Times New Roman"/>
          <w:spacing w:val="-3"/>
          <w:sz w:val="24"/>
          <w:szCs w:val="24"/>
        </w:rPr>
        <w:t xml:space="preserve">; </w:t>
      </w:r>
      <w:proofErr w:type="spellStart"/>
      <w:r w:rsidRPr="00521462">
        <w:rPr>
          <w:rFonts w:ascii="Times New Roman" w:hAnsi="Times New Roman"/>
          <w:spacing w:val="-3"/>
          <w:sz w:val="24"/>
          <w:szCs w:val="24"/>
        </w:rPr>
        <w:t>germinação</w:t>
      </w:r>
      <w:proofErr w:type="spellEnd"/>
      <w:r w:rsidRPr="00521462">
        <w:rPr>
          <w:rFonts w:ascii="Times New Roman" w:hAnsi="Times New Roman"/>
          <w:spacing w:val="-3"/>
          <w:sz w:val="24"/>
          <w:szCs w:val="24"/>
        </w:rPr>
        <w:t>; microcomputador</w:t>
      </w:r>
      <w:r w:rsidR="00A458F4" w:rsidRPr="007A3CF7">
        <w:rPr>
          <w:rFonts w:ascii="Times New Roman" w:hAnsi="Times New Roman"/>
          <w:spacing w:val="-3"/>
          <w:sz w:val="24"/>
          <w:szCs w:val="24"/>
        </w:rPr>
        <w:t>.</w:t>
      </w:r>
    </w:p>
    <w:p w:rsidR="00EA53DC" w:rsidRPr="0022789A" w:rsidRDefault="00EA53DC" w:rsidP="0069577C">
      <w:pPr>
        <w:spacing w:after="0" w:line="360" w:lineRule="auto"/>
        <w:rPr>
          <w:rFonts w:ascii="Times New Roman" w:hAnsi="Times New Roman"/>
          <w:sz w:val="24"/>
          <w:szCs w:val="24"/>
          <w:lang w:val="es-EC"/>
        </w:rPr>
      </w:pPr>
    </w:p>
    <w:p w:rsidR="005E473F" w:rsidRDefault="005E473F" w:rsidP="00176697">
      <w:pPr>
        <w:pStyle w:val="Puesto"/>
        <w:numPr>
          <w:ilvl w:val="0"/>
          <w:numId w:val="0"/>
        </w:numPr>
        <w:spacing w:before="0" w:after="0" w:line="360" w:lineRule="auto"/>
        <w:jc w:val="both"/>
        <w:rPr>
          <w:rFonts w:ascii="Times New Roman" w:hAnsi="Times New Roman"/>
          <w:color w:val="000000"/>
          <w:sz w:val="26"/>
          <w:szCs w:val="26"/>
        </w:rPr>
      </w:pPr>
      <w:r>
        <w:rPr>
          <w:rFonts w:ascii="Times New Roman" w:hAnsi="Times New Roman"/>
          <w:color w:val="000000"/>
          <w:sz w:val="26"/>
          <w:szCs w:val="26"/>
        </w:rPr>
        <w:t>Introducción</w:t>
      </w:r>
      <w:bookmarkEnd w:id="3"/>
      <w:r>
        <w:rPr>
          <w:rFonts w:ascii="Times New Roman" w:hAnsi="Times New Roman"/>
          <w:color w:val="000000"/>
          <w:sz w:val="26"/>
          <w:szCs w:val="26"/>
        </w:rPr>
        <w:t xml:space="preserve">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Con el auge de la tecnificación y automatización de los procesos industriales, en los últimos años se ha involucrado al sector agrícola en esta clase de procesos, tecnificando sus cultivos, con el objetivo de hacerlos cada vez más eficientes y productivos, y por ende tener la capacidad de competir con los demás países en los tratados de libre comercio. (1)</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Con esta práctica, se espera que las condiciones ambientales sean benéficas para que ayuden a la germinación de semillas y enraizamiento de esquejes. Sin embargo, bajo esta modalidad, se invierte una considerable cantidad de tiempo y dinero.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La instalación de invernaderos tecnificados y cámaras de germinación de semillas han logrado que el agricultor obtenga buenos resultados en cualquier temporada. En el presente estudio, se define un proceso mediante el cual se detallan los equipos, controladores y parámetros de programación necesarios para que la germinación y enraizamiento de las semillas o esquejes al interior de la cámara sea lo más eficiente posible, basándonos en un sistema automatizado capaz de controlar un microclima.</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A nivel mundial, la agricultura se ha visto afectada por factores externos como la lluvia, el viento, el granizo, altas o bajas temperaturas. Sin embargo, los agricultores han buscado métodos que mejoren las condiciones generando altas expectativas en la calidad de sus productos. Actualmente, los cultivos en climas controlados han aumentado y, con ellos, la demanda de tecnología y recursos. Todo esto para controlar los factores de temperatura y humedad centralizada. </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Ecuador es un país donde gran parte del movimiento económico, tanto interno como externo, depende de la agricultura.  Gracias a esto, se emplean estudios que enfoquen sus investigaciones en la búsqueda de nuevas alternativas tecnológicas para el desarrollo del sector agrícola con el objetivo de aumentar su producción. Beneficiando a los agricultores para que puedan mejorar y fortalecer su calidad de vida. Es necesario plantear de manera urgente una revolución tecnológica en el agro. (1)</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b/>
          <w:sz w:val="26"/>
          <w:szCs w:val="26"/>
          <w:lang w:val="es-ES_tradnl"/>
        </w:rPr>
      </w:pPr>
      <w:r w:rsidRPr="00521462">
        <w:rPr>
          <w:rFonts w:ascii="Times New Roman" w:hAnsi="Times New Roman"/>
          <w:b/>
          <w:sz w:val="26"/>
          <w:szCs w:val="26"/>
          <w:lang w:val="es-ES_tradnl"/>
        </w:rPr>
        <w:t>Marco teórico</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Para manejar el clima dentro de una cámara de germinación o de un invernadero común, se deben considerar las condiciones ambientales del exterior. Durante todo el día, las condiciones internas deben ser monitoreadas para que los encargados puedan activar los dispositivos de control de temperatura, humedad, radiación y concentración de CO2, muchas veces de manera manual.</w:t>
      </w:r>
    </w:p>
    <w:p w:rsid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b/>
          <w:sz w:val="24"/>
          <w:szCs w:val="24"/>
          <w:lang w:val="es-ES_tradnl"/>
        </w:rPr>
      </w:pPr>
      <w:r w:rsidRPr="00521462">
        <w:rPr>
          <w:rFonts w:ascii="Times New Roman" w:hAnsi="Times New Roman"/>
          <w:b/>
          <w:sz w:val="24"/>
          <w:szCs w:val="24"/>
          <w:lang w:val="es-ES_tradnl"/>
        </w:rPr>
        <w:t xml:space="preserve">Germinación de semillas y enraizamiento de semillas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El proceso de germinación de semillas consiste en el crecimiento desde un estado de reposo hasta el desarrollo de la planta. Para que la germinación pueda ocurrir, son necesarios algunos factores externos e internos. Dentro de los factores externos (o extrínsecos) el ambiente juega un rol preponderante, incidiendo entonces la humedad, luz, gases y temperatura. (2)</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Los factores climáticos que afectan a la producción agrícola, no solo en los invernaderos o cámaras de germinación sino a la intemperie, son la luz, temperatura, humedad, niveles de concentración de CO2, viento excesivo y lluvia. Por ello, si se logra tener un control automatizado mediante dispositivos o equipos en estos factores, se podrá comprobar que las condiciones de cultivo y germinación de plantas se incrementarán.</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Para controlar todos estos parámetros necesitamos una serie de equipos e implementos que se utilizarán en diferentes ocasiones en función de la necesidad de la cámara de germinación, y que deben ser instalados siguiendo normativas de seguridad y protocolos que vienen definidos en los manuales de cada equipo. (3)</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Procurando minimizar este esfuerzo, se han desarrollado modernas técnicas para el control de clima que nos permite depender cada vez menos de los factores climáticos externos y poder mantener las condiciones favorables las 24 horas del día sin llegar a provocar daños biológicos o físicos en las semillas o las plantas. (4)</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En el desarrollo de la programación global del prototipo se utilizó un microprocesador RASPBERRY PI3B+. El software utilizado para la programación del sistema de control automático es una herramienta de programación llamada </w:t>
      </w:r>
      <w:proofErr w:type="spellStart"/>
      <w:r w:rsidRPr="00521462">
        <w:rPr>
          <w:rFonts w:ascii="Times New Roman" w:hAnsi="Times New Roman"/>
          <w:sz w:val="24"/>
          <w:szCs w:val="24"/>
          <w:lang w:val="es-ES_tradnl"/>
        </w:rPr>
        <w:t>Thonny</w:t>
      </w:r>
      <w:proofErr w:type="spellEnd"/>
      <w:r w:rsidRPr="00521462">
        <w:rPr>
          <w:rFonts w:ascii="Times New Roman" w:hAnsi="Times New Roman"/>
          <w:sz w:val="24"/>
          <w:szCs w:val="24"/>
          <w:lang w:val="es-ES_tradnl"/>
        </w:rPr>
        <w:t>, un entorno de desarrollo integrado para Python.</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Finalmente, el proyecto fue realizado en el Cantón </w:t>
      </w:r>
      <w:proofErr w:type="spellStart"/>
      <w:r w:rsidRPr="00521462">
        <w:rPr>
          <w:rFonts w:ascii="Times New Roman" w:hAnsi="Times New Roman"/>
          <w:sz w:val="24"/>
          <w:szCs w:val="24"/>
          <w:lang w:val="es-ES_tradnl"/>
        </w:rPr>
        <w:t>Patate</w:t>
      </w:r>
      <w:proofErr w:type="spellEnd"/>
      <w:r w:rsidRPr="00521462">
        <w:rPr>
          <w:rFonts w:ascii="Times New Roman" w:hAnsi="Times New Roman"/>
          <w:sz w:val="24"/>
          <w:szCs w:val="24"/>
          <w:lang w:val="es-ES_tradnl"/>
        </w:rPr>
        <w:t xml:space="preserve"> en la Provincia de Tungurahua, a una altura de 2254 </w:t>
      </w:r>
      <w:proofErr w:type="spellStart"/>
      <w:r w:rsidRPr="00521462">
        <w:rPr>
          <w:rFonts w:ascii="Times New Roman" w:hAnsi="Times New Roman"/>
          <w:sz w:val="24"/>
          <w:szCs w:val="24"/>
          <w:lang w:val="es-ES_tradnl"/>
        </w:rPr>
        <w:t>m.s.n.m</w:t>
      </w:r>
      <w:proofErr w:type="spellEnd"/>
      <w:r w:rsidRPr="00521462">
        <w:rPr>
          <w:rFonts w:ascii="Times New Roman" w:hAnsi="Times New Roman"/>
          <w:sz w:val="24"/>
          <w:szCs w:val="24"/>
          <w:lang w:val="es-ES_tradnl"/>
        </w:rPr>
        <w:t>, una temperatura que varía entre los 11 - 23 grados centígrados, y con un clima: templado-seco.</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b/>
          <w:sz w:val="26"/>
          <w:szCs w:val="26"/>
          <w:lang w:val="es-ES_tradnl"/>
        </w:rPr>
      </w:pPr>
      <w:r>
        <w:rPr>
          <w:rFonts w:ascii="Times New Roman" w:hAnsi="Times New Roman"/>
          <w:b/>
          <w:sz w:val="26"/>
          <w:szCs w:val="26"/>
          <w:lang w:val="es-ES_tradnl"/>
        </w:rPr>
        <w:t>Materiales y métodos</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El   enfoque   de   esta   investigación   fue   </w:t>
      </w:r>
      <w:proofErr w:type="spellStart"/>
      <w:r w:rsidRPr="00521462">
        <w:rPr>
          <w:rFonts w:ascii="Times New Roman" w:hAnsi="Times New Roman"/>
          <w:sz w:val="24"/>
          <w:szCs w:val="24"/>
          <w:lang w:val="es-ES_tradnl"/>
        </w:rPr>
        <w:t>cuali</w:t>
      </w:r>
      <w:proofErr w:type="spellEnd"/>
      <w:r w:rsidRPr="00521462">
        <w:rPr>
          <w:rFonts w:ascii="Times New Roman" w:hAnsi="Times New Roman"/>
          <w:sz w:val="24"/>
          <w:szCs w:val="24"/>
          <w:lang w:val="es-ES_tradnl"/>
        </w:rPr>
        <w:t xml:space="preserve">-cuantitativo. Se   analizó el proceso de enraizamiento en la cámara considerando los factores óptimos para lograr niveles relativamente altos de efectividad. Obteniéndose un buen enraizamiento gracias a la aplicación de un sustrato adecuado y a la generación de un microclima dentro de la cámara de enraizamiento. Este estudio fue realizado in-situ. Es decir, el proceso experimental fue realizado en el sitio mismo de la instalación del prototipo del sistema automatizado. </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b/>
          <w:sz w:val="24"/>
          <w:szCs w:val="24"/>
          <w:lang w:val="es-ES_tradnl"/>
        </w:rPr>
      </w:pPr>
      <w:r w:rsidRPr="00521462">
        <w:rPr>
          <w:rFonts w:ascii="Times New Roman" w:hAnsi="Times New Roman"/>
          <w:b/>
          <w:sz w:val="24"/>
          <w:szCs w:val="24"/>
          <w:lang w:val="es-ES_tradnl"/>
        </w:rPr>
        <w:t>Materiales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En el presente análisis se utilizaron los materiales que se detallan a continuación:</w:t>
      </w:r>
    </w:p>
    <w:p w:rsidR="00521462" w:rsidRPr="00521462" w:rsidRDefault="00521462" w:rsidP="00521462">
      <w:pPr>
        <w:pStyle w:val="Prrafodelista"/>
        <w:numPr>
          <w:ilvl w:val="0"/>
          <w:numId w:val="16"/>
        </w:numPr>
        <w:spacing w:after="0" w:line="360" w:lineRule="auto"/>
        <w:jc w:val="both"/>
        <w:rPr>
          <w:rFonts w:ascii="Times New Roman" w:hAnsi="Times New Roman"/>
          <w:b/>
          <w:i/>
          <w:sz w:val="24"/>
          <w:szCs w:val="24"/>
          <w:lang w:val="es-ES_tradnl"/>
        </w:rPr>
      </w:pPr>
      <w:r w:rsidRPr="00521462">
        <w:rPr>
          <w:rFonts w:ascii="Times New Roman" w:hAnsi="Times New Roman"/>
          <w:b/>
          <w:i/>
          <w:sz w:val="24"/>
          <w:szCs w:val="24"/>
          <w:lang w:val="es-ES_tradnl"/>
        </w:rPr>
        <w:t>Esquejes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Los esquejes son secciones o fragmentos de ramas pequeñas o tallos que se obtienen luego de la poda o de plantas llamadas madre o matriz utilizadas para la obtención de estos.</w:t>
      </w:r>
    </w:p>
    <w:p w:rsidR="00521462" w:rsidRPr="00521462" w:rsidRDefault="00521462" w:rsidP="00521462">
      <w:pPr>
        <w:pStyle w:val="Prrafodelista"/>
        <w:numPr>
          <w:ilvl w:val="0"/>
          <w:numId w:val="16"/>
        </w:numPr>
        <w:spacing w:after="0" w:line="360" w:lineRule="auto"/>
        <w:jc w:val="both"/>
        <w:rPr>
          <w:rFonts w:ascii="Times New Roman" w:hAnsi="Times New Roman"/>
          <w:b/>
          <w:i/>
          <w:sz w:val="24"/>
          <w:szCs w:val="24"/>
          <w:lang w:val="es-ES_tradnl"/>
        </w:rPr>
      </w:pPr>
      <w:r w:rsidRPr="00521462">
        <w:rPr>
          <w:rFonts w:ascii="Times New Roman" w:hAnsi="Times New Roman"/>
          <w:b/>
          <w:i/>
          <w:sz w:val="24"/>
          <w:szCs w:val="24"/>
          <w:lang w:val="es-ES_tradnl"/>
        </w:rPr>
        <w:t>Semillas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Las semillas son el principal órgano reproductivo de la mayoría de las plantas terrestres, las mismas desempeñan una función fundamental en la renovación, persistencia y dispersión de las poblaciones vegetales asegurando de esta manera la sucesión biológica del ecosistema. (5)</w:t>
      </w:r>
    </w:p>
    <w:p w:rsidR="00521462" w:rsidRPr="00521462" w:rsidRDefault="00521462" w:rsidP="00521462">
      <w:pPr>
        <w:pStyle w:val="Prrafodelista"/>
        <w:numPr>
          <w:ilvl w:val="0"/>
          <w:numId w:val="16"/>
        </w:numPr>
        <w:spacing w:after="0" w:line="360" w:lineRule="auto"/>
        <w:jc w:val="both"/>
        <w:rPr>
          <w:rFonts w:ascii="Times New Roman" w:hAnsi="Times New Roman"/>
          <w:b/>
          <w:i/>
          <w:sz w:val="24"/>
          <w:szCs w:val="24"/>
          <w:lang w:val="es-ES_tradnl"/>
        </w:rPr>
      </w:pPr>
      <w:r w:rsidRPr="00521462">
        <w:rPr>
          <w:rFonts w:ascii="Times New Roman" w:hAnsi="Times New Roman"/>
          <w:b/>
          <w:i/>
          <w:sz w:val="24"/>
          <w:szCs w:val="24"/>
          <w:lang w:val="es-ES_tradnl"/>
        </w:rPr>
        <w:t xml:space="preserve">Cámara de germinación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Se considera una cámara de germinación a un medio físico construido y adaptado bajo condiciones ambientales óptimas para que las semillas inicien el proceso de germinación y enraizamiento controlado sin afectar su estructura biológica. Consta de un habitáculo, construido en materiales que permitan el paso de luz, dentro del cual se generan condiciones óptimas de cultivo. Lo que se logra con este sistema es que la mayor cantidad de semillas colocadas dentro del compost en las bandejas</w:t>
      </w:r>
      <w:r>
        <w:rPr>
          <w:rFonts w:ascii="Times New Roman" w:hAnsi="Times New Roman"/>
          <w:sz w:val="24"/>
          <w:szCs w:val="24"/>
          <w:lang w:val="es-ES_tradnl"/>
        </w:rPr>
        <w:t>, lleguen a la germinación. (6)</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Existe una gran diferencia entre las semillas germinadas al aire libre bajo condiciones normales y las que germinan bajo condiciones controladas. Estas diferencias radican principalmente en la cantidad de semillas germinadas, ya que en condiciones normales se logra un rendimiento máximo entre el 50% - 60%. Sin embargo, dentro de una cámara con un microclima controlado, se pretende obtener un 80% - 90% de éxito en la germinación y el enraizamiento.</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b/>
          <w:sz w:val="24"/>
          <w:szCs w:val="24"/>
          <w:lang w:val="es-ES_tradnl"/>
        </w:rPr>
      </w:pPr>
      <w:r w:rsidRPr="00521462">
        <w:rPr>
          <w:rFonts w:ascii="Times New Roman" w:hAnsi="Times New Roman"/>
          <w:b/>
          <w:sz w:val="24"/>
          <w:szCs w:val="24"/>
          <w:lang w:val="es-ES_tradnl"/>
        </w:rPr>
        <w:t>Variables</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En el presente análisis se pretende analizar y controlar los siguientes parámetros:</w:t>
      </w:r>
    </w:p>
    <w:p w:rsid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pStyle w:val="Prrafodelista"/>
        <w:numPr>
          <w:ilvl w:val="0"/>
          <w:numId w:val="16"/>
        </w:numPr>
        <w:spacing w:after="0" w:line="360" w:lineRule="auto"/>
        <w:jc w:val="both"/>
        <w:rPr>
          <w:rFonts w:ascii="Times New Roman" w:hAnsi="Times New Roman"/>
          <w:b/>
          <w:i/>
          <w:sz w:val="24"/>
          <w:szCs w:val="24"/>
          <w:lang w:val="es-ES_tradnl"/>
        </w:rPr>
      </w:pPr>
      <w:r w:rsidRPr="00521462">
        <w:rPr>
          <w:rFonts w:ascii="Times New Roman" w:hAnsi="Times New Roman"/>
          <w:b/>
          <w:i/>
          <w:sz w:val="24"/>
          <w:szCs w:val="24"/>
          <w:lang w:val="es-ES_tradnl"/>
        </w:rPr>
        <w:t>Microclima</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Es considerado como un entorno o ambiente reducido que tiene diferentes condiciones ambientales a las encontradas en la misma área. En el caso de la cámara de enraizamiento propuesta, se generan los siguientes datos: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Temperatura del piso: 21°C - 22°C</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Temperatura de ambiente: 19°C – 20°C</w:t>
      </w:r>
    </w:p>
    <w:p w:rsidR="00521462" w:rsidRPr="00521462" w:rsidRDefault="00521462" w:rsidP="00521462">
      <w:pPr>
        <w:pStyle w:val="Prrafodelista"/>
        <w:numPr>
          <w:ilvl w:val="0"/>
          <w:numId w:val="16"/>
        </w:numPr>
        <w:spacing w:after="0" w:line="360" w:lineRule="auto"/>
        <w:jc w:val="both"/>
        <w:rPr>
          <w:rFonts w:ascii="Times New Roman" w:hAnsi="Times New Roman"/>
          <w:b/>
          <w:i/>
          <w:sz w:val="24"/>
          <w:szCs w:val="24"/>
          <w:lang w:val="es-ES_tradnl"/>
        </w:rPr>
      </w:pPr>
      <w:r w:rsidRPr="00521462">
        <w:rPr>
          <w:rFonts w:ascii="Times New Roman" w:hAnsi="Times New Roman"/>
          <w:b/>
          <w:i/>
          <w:sz w:val="24"/>
          <w:szCs w:val="24"/>
          <w:lang w:val="es-ES_tradnl"/>
        </w:rPr>
        <w:t>Temperatura</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El proceso de germinación, como todos los procesos fisiológicos, está afectado por la temperatura.  Para cada clase de semillas existe una temperatura mínima y una máxima en la que ocurre la germinación.  Además, dentro del rango de temperatura mínima y máxima, existe un punto en el que se obtiene una máxima germinación y ésta ocurre con mayor rapidez.; Este punto corresponde a la temperatura</w:t>
      </w:r>
      <w:r>
        <w:rPr>
          <w:rFonts w:ascii="Times New Roman" w:hAnsi="Times New Roman"/>
          <w:sz w:val="24"/>
          <w:szCs w:val="24"/>
          <w:lang w:val="es-ES_tradnl"/>
        </w:rPr>
        <w:t xml:space="preserve"> óptima, entre 19°C - 27°C. (4)</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La variación de la temperatura se encuentra estrechamente relacionada con la humedad; cuando la temperatura sube, el aire es capaz de absorber una mayor cantidad de humedad. Es por ello por lo que un control sobre la temperatura, tanto en exceso como en defecto, implica un control de la humedad. (3)</w:t>
      </w:r>
    </w:p>
    <w:p w:rsidR="00521462" w:rsidRPr="00521462" w:rsidRDefault="00521462" w:rsidP="00521462">
      <w:pPr>
        <w:pStyle w:val="Prrafodelista"/>
        <w:numPr>
          <w:ilvl w:val="0"/>
          <w:numId w:val="16"/>
        </w:numPr>
        <w:spacing w:after="0" w:line="360" w:lineRule="auto"/>
        <w:jc w:val="both"/>
        <w:rPr>
          <w:rFonts w:ascii="Times New Roman" w:hAnsi="Times New Roman"/>
          <w:b/>
          <w:i/>
          <w:sz w:val="24"/>
          <w:szCs w:val="24"/>
          <w:lang w:val="es-ES_tradnl"/>
        </w:rPr>
      </w:pPr>
      <w:r w:rsidRPr="00521462">
        <w:rPr>
          <w:rFonts w:ascii="Times New Roman" w:hAnsi="Times New Roman"/>
          <w:b/>
          <w:i/>
          <w:sz w:val="24"/>
          <w:szCs w:val="24"/>
          <w:lang w:val="es-ES_tradnl"/>
        </w:rPr>
        <w:t>Ventilación:</w:t>
      </w:r>
    </w:p>
    <w:p w:rsidR="00521462" w:rsidRPr="00521462" w:rsidRDefault="00521462" w:rsidP="00521462">
      <w:pPr>
        <w:spacing w:after="0" w:line="360" w:lineRule="auto"/>
        <w:jc w:val="both"/>
        <w:rPr>
          <w:rFonts w:ascii="Times New Roman" w:hAnsi="Times New Roman"/>
          <w:i/>
          <w:sz w:val="24"/>
          <w:szCs w:val="24"/>
          <w:lang w:val="es-ES_tradnl"/>
        </w:rPr>
      </w:pPr>
      <w:r w:rsidRPr="00521462">
        <w:rPr>
          <w:rFonts w:ascii="Times New Roman" w:hAnsi="Times New Roman"/>
          <w:i/>
          <w:sz w:val="24"/>
          <w:szCs w:val="24"/>
          <w:lang w:val="es-ES_tradnl"/>
        </w:rPr>
        <w:t>Ventilación forzada:</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Se logra a través de la instalación de ventiladores helicoidales de gran caudal. Este sistema sirve para evacuar zonas de acumulación de calor en las partes altas de invernaderos con pendiente. (6)</w:t>
      </w:r>
    </w:p>
    <w:p w:rsidR="00521462" w:rsidRPr="00521462" w:rsidRDefault="00521462" w:rsidP="00521462">
      <w:pPr>
        <w:spacing w:after="0" w:line="360" w:lineRule="auto"/>
        <w:jc w:val="both"/>
        <w:rPr>
          <w:rFonts w:ascii="Times New Roman" w:hAnsi="Times New Roman"/>
          <w:i/>
          <w:sz w:val="24"/>
          <w:szCs w:val="24"/>
          <w:lang w:val="es-ES_tradnl"/>
        </w:rPr>
      </w:pPr>
      <w:r w:rsidRPr="00521462">
        <w:rPr>
          <w:rFonts w:ascii="Times New Roman" w:hAnsi="Times New Roman"/>
          <w:i/>
          <w:sz w:val="24"/>
          <w:szCs w:val="24"/>
          <w:lang w:val="es-ES_tradnl"/>
        </w:rPr>
        <w:t>Cálculo del caudal de ventilación</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Para realizar el cálculo se tomó como referencia el procedimiento seguido en el manual de ventilación de Manuel Escoda (7). La principal razón de ventilar nuestra cámara de germinación y enraizamiento es proporcionar un ambiente higiénico, además de mantener la temperatura adecuada para que las especies a cultivarse se desarrollen correctamente. Otra ventaja de una correcta ventilación es que se puede controlar la humedad, el calor y despejar el ambiente de cualquier tipo de polución mediante la renovación del aire.</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La ecuación que se expone a continuación servirá para calcular el caudal de ventilación necesario para la selección del equipo adecuado para la renovación de aire:</w:t>
      </w:r>
    </w:p>
    <w:p w:rsidR="00521462" w:rsidRPr="00521462" w:rsidRDefault="00521462" w:rsidP="00521462">
      <w:pPr>
        <w:spacing w:after="0" w:line="360" w:lineRule="auto"/>
        <w:jc w:val="center"/>
        <w:rPr>
          <w:rFonts w:ascii="Times New Roman" w:hAnsi="Times New Roman"/>
          <w:sz w:val="24"/>
          <w:szCs w:val="24"/>
          <w:lang w:val="es-ES_tradnl"/>
        </w:rPr>
      </w:pPr>
      <m:oMath>
        <m:sSub>
          <m:sSubPr>
            <m:ctrlPr>
              <w:rPr>
                <w:rFonts w:ascii="Cambria Math" w:eastAsia="Times New Roman" w:hAnsi="Cambria Math"/>
                <w:i/>
                <w:lang w:val="es-ES"/>
              </w:rPr>
            </m:ctrlPr>
          </m:sSubPr>
          <m:e>
            <m:r>
              <w:rPr>
                <w:rFonts w:ascii="Cambria Math" w:eastAsia="Times New Roman" w:hAnsi="Cambria Math"/>
                <w:lang w:val="es-ES"/>
              </w:rPr>
              <m:t>Q</m:t>
            </m:r>
          </m:e>
          <m:sub>
            <m:r>
              <w:rPr>
                <w:rFonts w:ascii="Cambria Math" w:eastAsia="Times New Roman" w:hAnsi="Cambria Math"/>
                <w:lang w:val="es-ES"/>
              </w:rPr>
              <m:t>V</m:t>
            </m:r>
          </m:sub>
        </m:sSub>
        <m:r>
          <w:rPr>
            <w:rFonts w:ascii="Cambria Math" w:eastAsia="Times New Roman" w:hAnsi="Cambria Math"/>
            <w:lang w:val="es-ES"/>
          </w:rPr>
          <m:t>=</m:t>
        </m:r>
        <m:f>
          <m:fPr>
            <m:ctrlPr>
              <w:rPr>
                <w:rFonts w:ascii="Cambria Math" w:eastAsia="Times New Roman" w:hAnsi="Cambria Math"/>
                <w:i/>
                <w:lang w:val="es-ES"/>
              </w:rPr>
            </m:ctrlPr>
          </m:fPr>
          <m:num>
            <m:sSub>
              <m:sSubPr>
                <m:ctrlPr>
                  <w:rPr>
                    <w:rFonts w:ascii="Cambria Math" w:eastAsia="Times New Roman" w:hAnsi="Cambria Math"/>
                    <w:i/>
                    <w:lang w:val="es-ES"/>
                  </w:rPr>
                </m:ctrlPr>
              </m:sSubPr>
              <m:e>
                <m:r>
                  <w:rPr>
                    <w:rFonts w:ascii="Cambria Math" w:eastAsia="Times New Roman" w:hAnsi="Cambria Math"/>
                    <w:lang w:val="es-ES"/>
                  </w:rPr>
                  <m:t>V</m:t>
                </m:r>
              </m:e>
              <m:sub>
                <m:r>
                  <w:rPr>
                    <w:rFonts w:ascii="Cambria Math" w:eastAsia="Times New Roman" w:hAnsi="Cambria Math"/>
                    <w:lang w:val="es-ES"/>
                  </w:rPr>
                  <m:t>T</m:t>
                </m:r>
              </m:sub>
            </m:sSub>
            <m:r>
              <w:rPr>
                <w:rFonts w:ascii="Cambria Math" w:eastAsia="Times New Roman" w:hAnsi="Cambria Math"/>
                <w:lang w:val="es-ES"/>
              </w:rPr>
              <m:t>. N</m:t>
            </m:r>
          </m:num>
          <m:den>
            <m:r>
              <w:rPr>
                <w:rFonts w:ascii="Cambria Math" w:eastAsia="Times New Roman" w:hAnsi="Cambria Math"/>
                <w:lang w:val="es-ES"/>
              </w:rPr>
              <m:t>60</m:t>
            </m:r>
          </m:den>
        </m:f>
        <m:r>
          <w:rPr>
            <w:rFonts w:ascii="Cambria Math" w:eastAsia="Times New Roman" w:hAnsi="Cambria Math"/>
            <w:lang w:val="es-ES"/>
          </w:rPr>
          <m:t xml:space="preserve">   </m:t>
        </m:r>
      </m:oMath>
      <w:r w:rsidRPr="00521462">
        <w:rPr>
          <w:rFonts w:ascii="Times New Roman" w:hAnsi="Times New Roman"/>
          <w:sz w:val="24"/>
          <w:szCs w:val="24"/>
          <w:lang w:val="es-ES_tradnl"/>
        </w:rPr>
        <w:t>(1)</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Donde,</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N, indica los cambios o renovaciones de aire por cada hora de acuerdo con la norma ISO Clase 8, que recomienda 10-20 renovaciones por hora para un cuarto limpio. Se tomará un valor promedio de 15 renovaciones por hora (15ren/h).</w:t>
      </w:r>
    </w:p>
    <w:p w:rsidR="00521462" w:rsidRPr="00521462" w:rsidRDefault="00521462" w:rsidP="00521462">
      <w:pPr>
        <w:spacing w:after="0" w:line="360" w:lineRule="auto"/>
        <w:jc w:val="both"/>
        <w:rPr>
          <w:rFonts w:ascii="Times New Roman" w:hAnsi="Times New Roman"/>
          <w:sz w:val="24"/>
          <w:szCs w:val="24"/>
          <w:lang w:val="es-ES_tradnl"/>
        </w:rPr>
      </w:pPr>
      <m:oMath>
        <m:sSub>
          <m:sSubPr>
            <m:ctrlPr>
              <w:rPr>
                <w:rFonts w:ascii="Cambria Math" w:eastAsia="Times New Roman" w:hAnsi="Cambria Math"/>
                <w:i/>
                <w:lang w:val="es-ES"/>
              </w:rPr>
            </m:ctrlPr>
          </m:sSubPr>
          <m:e>
            <m:r>
              <w:rPr>
                <w:rFonts w:ascii="Cambria Math" w:eastAsia="Times New Roman" w:hAnsi="Cambria Math"/>
                <w:lang w:val="es-ES"/>
              </w:rPr>
              <m:t>Q</m:t>
            </m:r>
          </m:e>
          <m:sub>
            <m:r>
              <w:rPr>
                <w:rFonts w:ascii="Cambria Math" w:eastAsia="Times New Roman" w:hAnsi="Cambria Math"/>
                <w:lang w:val="es-ES"/>
              </w:rPr>
              <m:t>V</m:t>
            </m:r>
          </m:sub>
        </m:sSub>
      </m:oMath>
      <w:r w:rsidRPr="00521462">
        <w:rPr>
          <w:rFonts w:ascii="Times New Roman" w:hAnsi="Times New Roman"/>
          <w:sz w:val="24"/>
          <w:szCs w:val="24"/>
          <w:lang w:val="es-ES_tradnl"/>
        </w:rPr>
        <w:t xml:space="preserve">, representa el gasto total </w:t>
      </w:r>
      <w:r w:rsidR="00FE49BB" w:rsidRPr="00753B3F">
        <w:rPr>
          <w:rFonts w:eastAsia="Times New Roman"/>
          <w:lang w:val="es-ES"/>
        </w:rPr>
        <w:t>(</w:t>
      </w:r>
      <m:oMath>
        <m:r>
          <w:rPr>
            <w:rFonts w:ascii="Cambria Math" w:eastAsia="Times New Roman" w:hAnsi="Cambria Math"/>
            <w:lang w:val="es-ES"/>
          </w:rPr>
          <m:t>cfm) o (</m:t>
        </m:r>
        <m:f>
          <m:fPr>
            <m:ctrlPr>
              <w:rPr>
                <w:rFonts w:ascii="Cambria Math" w:eastAsia="Times New Roman" w:hAnsi="Cambria Math"/>
                <w:i/>
                <w:lang w:val="es-ES"/>
              </w:rPr>
            </m:ctrlPr>
          </m:fPr>
          <m:num>
            <m:sSup>
              <m:sSupPr>
                <m:ctrlPr>
                  <w:rPr>
                    <w:rFonts w:ascii="Cambria Math" w:eastAsia="Times New Roman" w:hAnsi="Cambria Math"/>
                    <w:i/>
                    <w:lang w:val="es-ES"/>
                  </w:rPr>
                </m:ctrlPr>
              </m:sSupPr>
              <m:e>
                <m:r>
                  <w:rPr>
                    <w:rFonts w:ascii="Cambria Math" w:eastAsia="Times New Roman" w:hAnsi="Cambria Math"/>
                    <w:lang w:val="es-ES"/>
                  </w:rPr>
                  <m:t>m</m:t>
                </m:r>
              </m:e>
              <m:sup>
                <m:r>
                  <w:rPr>
                    <w:rFonts w:ascii="Cambria Math" w:eastAsia="Times New Roman" w:hAnsi="Cambria Math"/>
                    <w:lang w:val="es-ES"/>
                  </w:rPr>
                  <m:t>3</m:t>
                </m:r>
              </m:sup>
            </m:sSup>
          </m:num>
          <m:den>
            <m:r>
              <w:rPr>
                <w:rFonts w:ascii="Cambria Math" w:eastAsia="Times New Roman" w:hAnsi="Cambria Math"/>
                <w:lang w:val="es-ES"/>
              </w:rPr>
              <m:t>min</m:t>
            </m:r>
          </m:den>
        </m:f>
        <m:r>
          <w:rPr>
            <w:rFonts w:ascii="Cambria Math" w:eastAsia="Times New Roman" w:hAnsi="Cambria Math"/>
            <w:lang w:val="es-ES"/>
          </w:rPr>
          <m:t>)</m:t>
        </m:r>
      </m:oMath>
    </w:p>
    <w:p w:rsidR="00521462" w:rsidRPr="00521462" w:rsidRDefault="00521462" w:rsidP="00521462">
      <w:pPr>
        <w:spacing w:after="0" w:line="360" w:lineRule="auto"/>
        <w:jc w:val="both"/>
        <w:rPr>
          <w:rFonts w:ascii="Times New Roman" w:hAnsi="Times New Roman"/>
          <w:sz w:val="24"/>
          <w:szCs w:val="24"/>
          <w:lang w:val="es-ES_tradnl"/>
        </w:rPr>
      </w:pPr>
      <m:oMath>
        <m:sSub>
          <m:sSubPr>
            <m:ctrlPr>
              <w:rPr>
                <w:rFonts w:ascii="Cambria Math" w:eastAsia="Times New Roman" w:hAnsi="Cambria Math"/>
                <w:i/>
                <w:lang w:val="es-ES"/>
              </w:rPr>
            </m:ctrlPr>
          </m:sSubPr>
          <m:e>
            <m:r>
              <w:rPr>
                <w:rFonts w:ascii="Cambria Math" w:eastAsia="Times New Roman" w:hAnsi="Cambria Math"/>
                <w:lang w:val="es-ES"/>
              </w:rPr>
              <m:t>V</m:t>
            </m:r>
          </m:e>
          <m:sub>
            <m:r>
              <w:rPr>
                <w:rFonts w:ascii="Cambria Math" w:eastAsia="Times New Roman" w:hAnsi="Cambria Math"/>
                <w:lang w:val="es-ES"/>
              </w:rPr>
              <m:t>T</m:t>
            </m:r>
          </m:sub>
        </m:sSub>
      </m:oMath>
      <w:r w:rsidRPr="00521462">
        <w:rPr>
          <w:rFonts w:ascii="Times New Roman" w:hAnsi="Times New Roman"/>
          <w:sz w:val="24"/>
          <w:szCs w:val="24"/>
          <w:lang w:val="es-ES_tradnl"/>
        </w:rPr>
        <w:t xml:space="preserve">, indica el volumen total de la cámara de germinación y enraizamiento </w:t>
      </w:r>
      <m:oMath>
        <m:d>
          <m:dPr>
            <m:ctrlPr>
              <w:rPr>
                <w:rFonts w:ascii="Cambria Math" w:eastAsia="Times New Roman" w:hAnsi="Cambria Math"/>
                <w:i/>
                <w:lang w:val="es-ES"/>
              </w:rPr>
            </m:ctrlPr>
          </m:dPr>
          <m:e>
            <m:r>
              <w:rPr>
                <w:rFonts w:ascii="Cambria Math" w:eastAsia="Times New Roman" w:hAnsi="Cambria Math"/>
                <w:lang w:val="es-ES"/>
              </w:rPr>
              <m:t>cf</m:t>
            </m:r>
          </m:e>
        </m:d>
        <m:r>
          <w:rPr>
            <w:rFonts w:ascii="Cambria Math" w:eastAsia="Times New Roman" w:hAnsi="Cambria Math"/>
            <w:lang w:val="es-ES"/>
          </w:rPr>
          <m:t xml:space="preserve"> o (</m:t>
        </m:r>
        <m:sSup>
          <m:sSupPr>
            <m:ctrlPr>
              <w:rPr>
                <w:rFonts w:ascii="Cambria Math" w:eastAsia="Times New Roman" w:hAnsi="Cambria Math"/>
                <w:i/>
                <w:lang w:val="es-ES"/>
              </w:rPr>
            </m:ctrlPr>
          </m:sSupPr>
          <m:e>
            <m:r>
              <w:rPr>
                <w:rFonts w:ascii="Cambria Math" w:eastAsia="Times New Roman" w:hAnsi="Cambria Math"/>
                <w:lang w:val="es-ES"/>
              </w:rPr>
              <m:t>m</m:t>
            </m:r>
          </m:e>
          <m:sup>
            <m:r>
              <w:rPr>
                <w:rFonts w:ascii="Cambria Math" w:eastAsia="Times New Roman" w:hAnsi="Cambria Math"/>
                <w:lang w:val="es-ES"/>
              </w:rPr>
              <m:t>3</m:t>
            </m:r>
          </m:sup>
        </m:sSup>
      </m:oMath>
      <w:r w:rsidR="00FE49BB" w:rsidRPr="00753B3F">
        <w:rPr>
          <w:rFonts w:eastAsia="Times New Roman"/>
          <w:lang w:val="es-ES"/>
        </w:rPr>
        <w:t xml:space="preserve">) </w:t>
      </w:r>
      <w:r w:rsidRPr="00521462">
        <w:rPr>
          <w:rFonts w:ascii="Times New Roman" w:hAnsi="Times New Roman"/>
          <w:sz w:val="24"/>
          <w:szCs w:val="24"/>
          <w:lang w:val="es-ES_tradnl"/>
        </w:rPr>
        <w:t xml:space="preserve">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Reemplazando los datos, obtenemos el caudal de ventilación necesario para la cámara de germinación y enraizamiento:</w:t>
      </w:r>
    </w:p>
    <w:p w:rsidR="00521462" w:rsidRPr="00521462" w:rsidRDefault="00FE49BB" w:rsidP="00521462">
      <w:pPr>
        <w:spacing w:after="0" w:line="360" w:lineRule="auto"/>
        <w:jc w:val="both"/>
        <w:rPr>
          <w:rFonts w:ascii="Times New Roman" w:hAnsi="Times New Roman"/>
          <w:sz w:val="24"/>
          <w:szCs w:val="24"/>
          <w:lang w:val="es-ES_tradnl"/>
        </w:rPr>
      </w:pPr>
      <m:oMathPara>
        <m:oMath>
          <m:sSub>
            <m:sSubPr>
              <m:ctrlPr>
                <w:rPr>
                  <w:rFonts w:ascii="Cambria Math" w:eastAsia="Times New Roman" w:hAnsi="Cambria Math"/>
                  <w:i/>
                  <w:sz w:val="20"/>
                  <w:szCs w:val="20"/>
                  <w:lang w:val="es-ES"/>
                </w:rPr>
              </m:ctrlPr>
            </m:sSubPr>
            <m:e>
              <m:r>
                <w:rPr>
                  <w:rFonts w:ascii="Cambria Math" w:eastAsia="Times New Roman" w:hAnsi="Cambria Math"/>
                  <w:sz w:val="20"/>
                  <w:szCs w:val="20"/>
                  <w:lang w:val="es-ES"/>
                </w:rPr>
                <m:t>Q</m:t>
              </m:r>
            </m:e>
            <m:sub>
              <m:r>
                <w:rPr>
                  <w:rFonts w:ascii="Cambria Math" w:eastAsia="Times New Roman" w:hAnsi="Cambria Math"/>
                  <w:sz w:val="20"/>
                  <w:szCs w:val="20"/>
                  <w:lang w:val="es-ES"/>
                </w:rPr>
                <m:t>v</m:t>
              </m:r>
            </m:sub>
          </m:sSub>
          <m:r>
            <w:rPr>
              <w:rFonts w:ascii="Cambria Math" w:eastAsia="Times New Roman" w:hAnsi="Cambria Math"/>
              <w:sz w:val="20"/>
              <w:szCs w:val="20"/>
              <w:lang w:val="es-ES"/>
            </w:rPr>
            <m:t>=</m:t>
          </m:r>
          <m:d>
            <m:dPr>
              <m:ctrlPr>
                <w:rPr>
                  <w:rFonts w:ascii="Cambria Math" w:eastAsia="Times New Roman" w:hAnsi="Cambria Math"/>
                  <w:i/>
                  <w:sz w:val="20"/>
                  <w:szCs w:val="20"/>
                  <w:lang w:val="es-ES"/>
                </w:rPr>
              </m:ctrlPr>
            </m:dPr>
            <m:e>
              <m:f>
                <m:fPr>
                  <m:ctrlPr>
                    <w:rPr>
                      <w:rFonts w:ascii="Cambria Math" w:eastAsia="Times New Roman" w:hAnsi="Cambria Math"/>
                      <w:i/>
                      <w:sz w:val="20"/>
                      <w:szCs w:val="20"/>
                      <w:lang w:val="es-ES"/>
                    </w:rPr>
                  </m:ctrlPr>
                </m:fPr>
                <m:num>
                  <m:r>
                    <w:rPr>
                      <w:rFonts w:ascii="Cambria Math" w:eastAsia="Times New Roman" w:hAnsi="Cambria Math"/>
                      <w:sz w:val="20"/>
                      <w:szCs w:val="20"/>
                      <w:lang w:val="es-ES"/>
                    </w:rPr>
                    <m:t>737,12 cf x 15</m:t>
                  </m:r>
                  <m:f>
                    <m:fPr>
                      <m:ctrlPr>
                        <w:rPr>
                          <w:rFonts w:ascii="Cambria Math" w:eastAsia="Times New Roman" w:hAnsi="Cambria Math"/>
                          <w:i/>
                          <w:sz w:val="20"/>
                          <w:szCs w:val="20"/>
                          <w:lang w:val="es-ES"/>
                        </w:rPr>
                      </m:ctrlPr>
                    </m:fPr>
                    <m:num>
                      <m:r>
                        <w:rPr>
                          <w:rFonts w:ascii="Cambria Math" w:eastAsia="Times New Roman" w:hAnsi="Cambria Math"/>
                          <w:sz w:val="20"/>
                          <w:szCs w:val="20"/>
                          <w:lang w:val="es-ES"/>
                        </w:rPr>
                        <m:t>ren</m:t>
                      </m:r>
                    </m:num>
                    <m:den>
                      <m:r>
                        <w:rPr>
                          <w:rFonts w:ascii="Cambria Math" w:eastAsia="Times New Roman" w:hAnsi="Cambria Math"/>
                          <w:sz w:val="20"/>
                          <w:szCs w:val="20"/>
                          <w:lang w:val="es-ES"/>
                        </w:rPr>
                        <m:t>h</m:t>
                      </m:r>
                    </m:den>
                  </m:f>
                </m:num>
                <m:den>
                  <m:r>
                    <w:rPr>
                      <w:rFonts w:ascii="Cambria Math" w:eastAsia="Times New Roman" w:hAnsi="Cambria Math"/>
                      <w:sz w:val="20"/>
                      <w:szCs w:val="20"/>
                      <w:lang w:val="es-ES"/>
                    </w:rPr>
                    <m:t xml:space="preserve">60 </m:t>
                  </m:r>
                </m:den>
              </m:f>
            </m:e>
          </m:d>
          <m:r>
            <w:rPr>
              <w:rFonts w:ascii="Cambria Math" w:eastAsia="Times New Roman" w:hAnsi="Cambria Math"/>
              <w:sz w:val="20"/>
              <w:szCs w:val="20"/>
              <w:lang w:val="es-ES"/>
            </w:rPr>
            <m:t>=184 cfm=5,222</m:t>
          </m:r>
          <m:f>
            <m:fPr>
              <m:ctrlPr>
                <w:rPr>
                  <w:rFonts w:ascii="Cambria Math" w:eastAsia="Times New Roman" w:hAnsi="Cambria Math"/>
                  <w:i/>
                  <w:sz w:val="20"/>
                  <w:szCs w:val="20"/>
                  <w:lang w:val="es-ES"/>
                </w:rPr>
              </m:ctrlPr>
            </m:fPr>
            <m:num>
              <m:sSup>
                <m:sSupPr>
                  <m:ctrlPr>
                    <w:rPr>
                      <w:rFonts w:ascii="Cambria Math" w:eastAsia="Times New Roman" w:hAnsi="Cambria Math"/>
                      <w:i/>
                      <w:sz w:val="20"/>
                      <w:szCs w:val="20"/>
                      <w:lang w:val="es-ES"/>
                    </w:rPr>
                  </m:ctrlPr>
                </m:sSupPr>
                <m:e>
                  <m:r>
                    <w:rPr>
                      <w:rFonts w:ascii="Cambria Math" w:eastAsia="Times New Roman" w:hAnsi="Cambria Math"/>
                      <w:sz w:val="20"/>
                      <w:szCs w:val="20"/>
                      <w:lang w:val="es-ES"/>
                    </w:rPr>
                    <m:t>m</m:t>
                  </m:r>
                </m:e>
                <m:sup>
                  <m:r>
                    <w:rPr>
                      <w:rFonts w:ascii="Cambria Math" w:eastAsia="Times New Roman" w:hAnsi="Cambria Math"/>
                      <w:sz w:val="20"/>
                      <w:szCs w:val="20"/>
                      <w:lang w:val="es-ES"/>
                    </w:rPr>
                    <m:t>3</m:t>
                  </m:r>
                </m:sup>
              </m:sSup>
            </m:num>
            <m:den>
              <m:r>
                <w:rPr>
                  <w:rFonts w:ascii="Cambria Math" w:eastAsia="Times New Roman" w:hAnsi="Cambria Math"/>
                  <w:sz w:val="20"/>
                  <w:szCs w:val="20"/>
                  <w:lang w:val="es-ES"/>
                </w:rPr>
                <m:t>min</m:t>
              </m:r>
            </m:den>
          </m:f>
        </m:oMath>
      </m:oMathPara>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Con este valor de caudal, seleccionamos nuestro extractor de aire con la ayuda de un catálogo de equipos de ventilación. </w:t>
      </w:r>
    </w:p>
    <w:p w:rsidR="00521462" w:rsidRPr="00FE49BB" w:rsidRDefault="00521462" w:rsidP="00FE49BB">
      <w:pPr>
        <w:pStyle w:val="Prrafodelista"/>
        <w:numPr>
          <w:ilvl w:val="0"/>
          <w:numId w:val="16"/>
        </w:numPr>
        <w:spacing w:after="0" w:line="360" w:lineRule="auto"/>
        <w:jc w:val="both"/>
        <w:rPr>
          <w:rFonts w:ascii="Times New Roman" w:hAnsi="Times New Roman"/>
          <w:b/>
          <w:i/>
          <w:sz w:val="24"/>
          <w:szCs w:val="24"/>
          <w:lang w:val="es-ES_tradnl"/>
        </w:rPr>
      </w:pPr>
      <w:r w:rsidRPr="00FE49BB">
        <w:rPr>
          <w:rFonts w:ascii="Times New Roman" w:hAnsi="Times New Roman"/>
          <w:b/>
          <w:i/>
          <w:sz w:val="24"/>
          <w:szCs w:val="24"/>
          <w:lang w:val="es-ES_tradnl"/>
        </w:rPr>
        <w:t>Humedad</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El agua es fundamental para que se inicie el proceso de germinación. La humedad del suelo hidrata la semilla, lo que produce el desarrollo del embrión que rompe la cubierta. La raíz se hunde hacia la tierra mientras que el tallo crece hacia el exterior formando la plántula. La humedad relativa se debe mantener entre el 90% y 95%. (7)</w:t>
      </w:r>
    </w:p>
    <w:p w:rsidR="00521462" w:rsidRPr="00FE49BB" w:rsidRDefault="00521462" w:rsidP="00521462">
      <w:pPr>
        <w:spacing w:after="0" w:line="360" w:lineRule="auto"/>
        <w:jc w:val="both"/>
        <w:rPr>
          <w:rFonts w:ascii="Times New Roman" w:hAnsi="Times New Roman"/>
          <w:i/>
          <w:sz w:val="24"/>
          <w:szCs w:val="24"/>
          <w:lang w:val="es-ES_tradnl"/>
        </w:rPr>
      </w:pPr>
      <w:r w:rsidRPr="00FE49BB">
        <w:rPr>
          <w:rFonts w:ascii="Times New Roman" w:hAnsi="Times New Roman"/>
          <w:i/>
          <w:sz w:val="24"/>
          <w:szCs w:val="24"/>
          <w:lang w:val="es-ES_tradnl"/>
        </w:rPr>
        <w:t>Nebulización a alta presión (</w:t>
      </w:r>
      <w:proofErr w:type="spellStart"/>
      <w:r w:rsidRPr="00FE49BB">
        <w:rPr>
          <w:rFonts w:ascii="Times New Roman" w:hAnsi="Times New Roman"/>
          <w:i/>
          <w:sz w:val="24"/>
          <w:szCs w:val="24"/>
          <w:lang w:val="es-ES_tradnl"/>
        </w:rPr>
        <w:t>Fog</w:t>
      </w:r>
      <w:proofErr w:type="spellEnd"/>
      <w:r w:rsidRPr="00FE49BB">
        <w:rPr>
          <w:rFonts w:ascii="Times New Roman" w:hAnsi="Times New Roman"/>
          <w:i/>
          <w:sz w:val="24"/>
          <w:szCs w:val="24"/>
          <w:lang w:val="es-ES_tradnl"/>
        </w:rPr>
        <w:t xml:space="preserve"> </w:t>
      </w:r>
      <w:proofErr w:type="spellStart"/>
      <w:r w:rsidRPr="00FE49BB">
        <w:rPr>
          <w:rFonts w:ascii="Times New Roman" w:hAnsi="Times New Roman"/>
          <w:i/>
          <w:sz w:val="24"/>
          <w:szCs w:val="24"/>
          <w:lang w:val="es-ES_tradnl"/>
        </w:rPr>
        <w:t>system</w:t>
      </w:r>
      <w:proofErr w:type="spellEnd"/>
      <w:r w:rsidRPr="00FE49BB">
        <w:rPr>
          <w:rFonts w:ascii="Times New Roman" w:hAnsi="Times New Roman"/>
          <w:i/>
          <w:sz w:val="24"/>
          <w:szCs w:val="24"/>
          <w:lang w:val="es-ES_tradnl"/>
        </w:rPr>
        <w:t>)</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Se trata de una serie de boquillas colocadas a lo largo de tuberías timbradas para soportar presiones de trabajo de 60-70 bares (se necesita un mínimo de 40 bares de presión). El caudal de agua que se vaporiza por boquilla se encuentra en un promedio de 5 L/h (60-70 bares). El diseño de la boquilla es muy importante ya que el tamaño de gota debe ser lo suficientemente pequeño para favorecer su evaporación en el aire, además de ofrecer la calidad de una pulverización “seca”. El chorro de agua choca con un obstáculo en la boquilla que provoca la formación de un cono de gotas, de las cuales el 95% son menores a 20 micras de diámetro, evitando la formación de charcos en ciertas zonas ya que de lo contrario el proceso de germinación se vería afectado. (8)</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Actualmente, </w:t>
      </w:r>
      <w:proofErr w:type="spellStart"/>
      <w:r w:rsidRPr="00521462">
        <w:rPr>
          <w:rFonts w:ascii="Times New Roman" w:hAnsi="Times New Roman"/>
          <w:sz w:val="24"/>
          <w:szCs w:val="24"/>
          <w:lang w:val="es-ES_tradnl"/>
        </w:rPr>
        <w:t>Fog</w:t>
      </w:r>
      <w:proofErr w:type="spellEnd"/>
      <w:r w:rsidRPr="00521462">
        <w:rPr>
          <w:rFonts w:ascii="Times New Roman" w:hAnsi="Times New Roman"/>
          <w:sz w:val="24"/>
          <w:szCs w:val="24"/>
          <w:lang w:val="es-ES_tradnl"/>
        </w:rPr>
        <w:t xml:space="preserve"> </w:t>
      </w:r>
      <w:proofErr w:type="spellStart"/>
      <w:r w:rsidRPr="00521462">
        <w:rPr>
          <w:rFonts w:ascii="Times New Roman" w:hAnsi="Times New Roman"/>
          <w:sz w:val="24"/>
          <w:szCs w:val="24"/>
          <w:lang w:val="es-ES_tradnl"/>
        </w:rPr>
        <w:t>System</w:t>
      </w:r>
      <w:proofErr w:type="spellEnd"/>
      <w:r w:rsidRPr="00521462">
        <w:rPr>
          <w:rFonts w:ascii="Times New Roman" w:hAnsi="Times New Roman"/>
          <w:sz w:val="24"/>
          <w:szCs w:val="24"/>
          <w:lang w:val="es-ES_tradnl"/>
        </w:rPr>
        <w:t xml:space="preserve"> es el mejor sistema para bajar la temperatura y aumentar la humedad, debido a que provoca una fina gota que se evapora en el ambiente y no llega a mojar la planta. Por esta razón, usaremos el equipo Nebulizador </w:t>
      </w:r>
      <w:proofErr w:type="spellStart"/>
      <w:r w:rsidRPr="00521462">
        <w:rPr>
          <w:rFonts w:ascii="Times New Roman" w:hAnsi="Times New Roman"/>
          <w:sz w:val="24"/>
          <w:szCs w:val="24"/>
          <w:lang w:val="es-ES_tradnl"/>
        </w:rPr>
        <w:t>Foggy</w:t>
      </w:r>
      <w:proofErr w:type="spellEnd"/>
      <w:r w:rsidRPr="00521462">
        <w:rPr>
          <w:rFonts w:ascii="Times New Roman" w:hAnsi="Times New Roman"/>
          <w:sz w:val="24"/>
          <w:szCs w:val="24"/>
          <w:lang w:val="es-ES_tradnl"/>
        </w:rPr>
        <w:t xml:space="preserve"> Home que es un efectivo sistema nebulizador de fácil instalación para la climatización de exteriores de hasta 35 m2, permitiendo un perfecto nebulizado de agua. Dispone de una potente bomba de 40 bares y un programador de tiempos, donde se consigue una refrigeración natural con muy poco nivel de ruido. Además, contiene 6 difusores con conectores rápidos.</w:t>
      </w:r>
    </w:p>
    <w:p w:rsidR="00521462" w:rsidRPr="00FE49BB" w:rsidRDefault="00521462" w:rsidP="00FE49BB">
      <w:pPr>
        <w:pStyle w:val="Prrafodelista"/>
        <w:numPr>
          <w:ilvl w:val="0"/>
          <w:numId w:val="16"/>
        </w:numPr>
        <w:spacing w:after="0" w:line="360" w:lineRule="auto"/>
        <w:jc w:val="both"/>
        <w:rPr>
          <w:rFonts w:ascii="Times New Roman" w:hAnsi="Times New Roman"/>
          <w:b/>
          <w:i/>
          <w:sz w:val="24"/>
          <w:szCs w:val="24"/>
          <w:lang w:val="es-ES_tradnl"/>
        </w:rPr>
      </w:pPr>
      <w:r w:rsidRPr="00FE49BB">
        <w:rPr>
          <w:rFonts w:ascii="Times New Roman" w:hAnsi="Times New Roman"/>
          <w:b/>
          <w:i/>
          <w:sz w:val="24"/>
          <w:szCs w:val="24"/>
          <w:lang w:val="es-ES_tradnl"/>
        </w:rPr>
        <w:t>Calefacción</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Los motivos por los que en determinadas circunstancias es importantes aumentar la temperatura, tanto en el interior de un invernadero como en las cámaras de germinación, son las de incrementar la velocidad de crecimiento de las plantas, reducir la humedad relativa del ambiente y e</w:t>
      </w:r>
      <w:r w:rsidR="00FE49BB">
        <w:rPr>
          <w:rFonts w:ascii="Times New Roman" w:hAnsi="Times New Roman"/>
          <w:sz w:val="24"/>
          <w:szCs w:val="24"/>
          <w:lang w:val="es-ES_tradnl"/>
        </w:rPr>
        <w:t>liminar riesgos de heladas. (9)</w:t>
      </w:r>
    </w:p>
    <w:p w:rsidR="00521462" w:rsidRPr="00FE49BB" w:rsidRDefault="00521462" w:rsidP="00521462">
      <w:pPr>
        <w:spacing w:after="0" w:line="360" w:lineRule="auto"/>
        <w:jc w:val="both"/>
        <w:rPr>
          <w:rFonts w:ascii="Times New Roman" w:hAnsi="Times New Roman"/>
          <w:i/>
          <w:sz w:val="24"/>
          <w:szCs w:val="24"/>
          <w:lang w:val="es-ES_tradnl"/>
        </w:rPr>
      </w:pPr>
      <w:r w:rsidRPr="00FE49BB">
        <w:rPr>
          <w:rFonts w:ascii="Times New Roman" w:hAnsi="Times New Roman"/>
          <w:i/>
          <w:sz w:val="24"/>
          <w:szCs w:val="24"/>
          <w:lang w:val="es-ES_tradnl"/>
        </w:rPr>
        <w:t>Calefacción por suelo radiante.</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En el proceso intervienen las resistencias calefactoras que están hechas de alambre compuesto por una aleación de cobre, cromo y níquel. Esta combinación de metales es comúnmente hecha con una proporción de ocho partes de níquel y con las dos restantes de cromo. Esto debido a que se logra una fuerte resistencia a las altas temperaturas; el flujo de electrones por los conductores procura un corto circuito controlado por un trasformador que proporciona la potencia necesaria para calentar el conductor sin</w:t>
      </w:r>
      <w:r w:rsidR="00FE49BB">
        <w:rPr>
          <w:rFonts w:ascii="Times New Roman" w:hAnsi="Times New Roman"/>
          <w:sz w:val="24"/>
          <w:szCs w:val="24"/>
          <w:lang w:val="es-ES_tradnl"/>
        </w:rPr>
        <w:t xml:space="preserve"> llegar a fundir el metal. (10)</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La calefacción por suelo radiante, desde el punto de vista funcional, no difiere mucho de la calefacción por agua caliente, la ventaja es su fácil i</w:t>
      </w:r>
      <w:r w:rsidR="00FE49BB">
        <w:rPr>
          <w:rFonts w:ascii="Times New Roman" w:hAnsi="Times New Roman"/>
          <w:sz w:val="24"/>
          <w:szCs w:val="24"/>
          <w:lang w:val="es-ES_tradnl"/>
        </w:rPr>
        <w:t xml:space="preserve">nstalación y gastos más bajos.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En la Tabla 1 se muestran datos sobre los tiempos de germinación y enraizamiento de ciertas variedades de plantas. Se reportan también las condiciones ambientales para la cámara de enraizamiento artificial, que se tomará como referencia para </w:t>
      </w:r>
      <w:r w:rsidR="00FE49BB">
        <w:rPr>
          <w:rFonts w:ascii="Times New Roman" w:hAnsi="Times New Roman"/>
          <w:sz w:val="24"/>
          <w:szCs w:val="24"/>
          <w:lang w:val="es-ES_tradnl"/>
        </w:rPr>
        <w:t xml:space="preserve">sestear el sistema de control. </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FE49BB" w:rsidRDefault="00521462" w:rsidP="00FE49BB">
      <w:pPr>
        <w:spacing w:after="0" w:line="360" w:lineRule="auto"/>
        <w:jc w:val="center"/>
        <w:rPr>
          <w:rFonts w:ascii="Times New Roman" w:hAnsi="Times New Roman"/>
          <w:sz w:val="20"/>
          <w:szCs w:val="24"/>
          <w:lang w:val="es-ES_tradnl"/>
        </w:rPr>
      </w:pPr>
      <w:r w:rsidRPr="00FE49BB">
        <w:rPr>
          <w:rFonts w:ascii="Times New Roman" w:hAnsi="Times New Roman"/>
          <w:b/>
          <w:sz w:val="20"/>
          <w:szCs w:val="24"/>
          <w:lang w:val="es-ES_tradnl"/>
        </w:rPr>
        <w:t>Tabla 1:</w:t>
      </w:r>
      <w:r w:rsidRPr="00FE49BB">
        <w:rPr>
          <w:rFonts w:ascii="Times New Roman" w:hAnsi="Times New Roman"/>
          <w:sz w:val="20"/>
          <w:szCs w:val="24"/>
          <w:lang w:val="es-ES_tradnl"/>
        </w:rPr>
        <w:t xml:space="preserve"> Datos requeridos para la cámara de germinación y enraizamiento</w:t>
      </w:r>
    </w:p>
    <w:tbl>
      <w:tblPr>
        <w:tblStyle w:val="GridTableLight1"/>
        <w:tblW w:w="8336" w:type="dxa"/>
        <w:jc w:val="center"/>
        <w:tblLayout w:type="fixed"/>
        <w:tblLook w:val="04A0" w:firstRow="1" w:lastRow="0" w:firstColumn="1" w:lastColumn="0" w:noHBand="0" w:noVBand="1"/>
      </w:tblPr>
      <w:tblGrid>
        <w:gridCol w:w="1195"/>
        <w:gridCol w:w="1357"/>
        <w:gridCol w:w="1701"/>
        <w:gridCol w:w="1276"/>
        <w:gridCol w:w="1002"/>
        <w:gridCol w:w="833"/>
        <w:gridCol w:w="972"/>
      </w:tblGrid>
      <w:tr w:rsidR="00FE49BB" w:rsidRPr="00FE49BB" w:rsidTr="00FE49BB">
        <w:trPr>
          <w:trHeight w:val="4"/>
          <w:jc w:val="center"/>
        </w:trPr>
        <w:tc>
          <w:tcPr>
            <w:tcW w:w="1195"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Especie</w:t>
            </w:r>
          </w:p>
        </w:tc>
        <w:tc>
          <w:tcPr>
            <w:tcW w:w="1357"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Tiempo germinación/ enraizamiento</w:t>
            </w:r>
          </w:p>
        </w:tc>
        <w:tc>
          <w:tcPr>
            <w:tcW w:w="1701"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Humedad sustrato</w:t>
            </w:r>
          </w:p>
        </w:tc>
        <w:tc>
          <w:tcPr>
            <w:tcW w:w="1276"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Temperatura sustrato</w:t>
            </w:r>
          </w:p>
        </w:tc>
        <w:tc>
          <w:tcPr>
            <w:tcW w:w="1002"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Humedad</w:t>
            </w:r>
          </w:p>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Ambiente</w:t>
            </w:r>
          </w:p>
        </w:tc>
        <w:tc>
          <w:tcPr>
            <w:tcW w:w="833"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Luz</w:t>
            </w:r>
          </w:p>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(Lux)</w:t>
            </w:r>
          </w:p>
        </w:tc>
        <w:tc>
          <w:tcPr>
            <w:tcW w:w="972"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PH</w:t>
            </w:r>
          </w:p>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Sustrato</w:t>
            </w:r>
          </w:p>
        </w:tc>
      </w:tr>
      <w:tr w:rsidR="00FE49BB" w:rsidRPr="00FE49BB" w:rsidTr="00FE49BB">
        <w:trPr>
          <w:trHeight w:val="1343"/>
          <w:jc w:val="center"/>
        </w:trPr>
        <w:tc>
          <w:tcPr>
            <w:tcW w:w="1195"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Begonia</w:t>
            </w:r>
          </w:p>
        </w:tc>
        <w:tc>
          <w:tcPr>
            <w:tcW w:w="1357"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28-35 días</w:t>
            </w:r>
          </w:p>
        </w:tc>
        <w:tc>
          <w:tcPr>
            <w:tcW w:w="1701" w:type="dxa"/>
          </w:tcPr>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Saturado (100%)</w:t>
            </w:r>
          </w:p>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Día 1-11</w:t>
            </w:r>
          </w:p>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Medio (50%)</w:t>
            </w:r>
          </w:p>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Día 12</w:t>
            </w:r>
          </w:p>
          <w:p w:rsidR="00FE49BB" w:rsidRPr="00FE49BB" w:rsidRDefault="00FE49BB" w:rsidP="00FE49BB">
            <w:pPr>
              <w:spacing w:after="0"/>
              <w:rPr>
                <w:rFonts w:ascii="Times New Roman" w:hAnsi="Times New Roman" w:cs="Times New Roman"/>
                <w:b/>
                <w:sz w:val="18"/>
                <w:szCs w:val="18"/>
              </w:rPr>
            </w:pPr>
            <w:r w:rsidRPr="00FE49BB">
              <w:rPr>
                <w:rFonts w:ascii="Times New Roman" w:hAnsi="Times New Roman" w:cs="Times New Roman"/>
                <w:b/>
                <w:sz w:val="18"/>
                <w:szCs w:val="18"/>
              </w:rPr>
              <w:t>Humedad (40%)</w:t>
            </w:r>
          </w:p>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A partir del día 14.</w:t>
            </w:r>
          </w:p>
        </w:tc>
        <w:tc>
          <w:tcPr>
            <w:tcW w:w="1276"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23°C</w:t>
            </w:r>
          </w:p>
        </w:tc>
        <w:tc>
          <w:tcPr>
            <w:tcW w:w="100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100%</w:t>
            </w:r>
          </w:p>
        </w:tc>
        <w:tc>
          <w:tcPr>
            <w:tcW w:w="833"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100-1000</w:t>
            </w:r>
          </w:p>
        </w:tc>
        <w:tc>
          <w:tcPr>
            <w:tcW w:w="97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5,5-5,8</w:t>
            </w:r>
          </w:p>
        </w:tc>
      </w:tr>
      <w:tr w:rsidR="00FE49BB" w:rsidRPr="00FE49BB" w:rsidTr="00FE49BB">
        <w:trPr>
          <w:trHeight w:val="4"/>
          <w:jc w:val="center"/>
        </w:trPr>
        <w:tc>
          <w:tcPr>
            <w:tcW w:w="1195" w:type="dxa"/>
            <w:vAlign w:val="center"/>
          </w:tcPr>
          <w:p w:rsidR="00FE49BB" w:rsidRPr="00FE49BB" w:rsidRDefault="00FE49BB" w:rsidP="00FE49BB">
            <w:pPr>
              <w:spacing w:after="0"/>
              <w:rPr>
                <w:rFonts w:ascii="Times New Roman" w:hAnsi="Times New Roman" w:cs="Times New Roman"/>
                <w:sz w:val="18"/>
                <w:szCs w:val="18"/>
              </w:rPr>
            </w:pPr>
            <w:proofErr w:type="spellStart"/>
            <w:r w:rsidRPr="00FE49BB">
              <w:rPr>
                <w:rFonts w:ascii="Times New Roman" w:hAnsi="Times New Roman" w:cs="Times New Roman"/>
                <w:sz w:val="18"/>
                <w:szCs w:val="18"/>
              </w:rPr>
              <w:t>Cyclamen</w:t>
            </w:r>
            <w:proofErr w:type="spellEnd"/>
            <w:r w:rsidRPr="00FE49BB">
              <w:rPr>
                <w:rFonts w:ascii="Times New Roman" w:hAnsi="Times New Roman" w:cs="Times New Roman"/>
                <w:sz w:val="18"/>
                <w:szCs w:val="18"/>
              </w:rPr>
              <w:t xml:space="preserve"> </w:t>
            </w:r>
          </w:p>
        </w:tc>
        <w:tc>
          <w:tcPr>
            <w:tcW w:w="1357"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21-25 días</w:t>
            </w:r>
          </w:p>
        </w:tc>
        <w:tc>
          <w:tcPr>
            <w:tcW w:w="1701"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 xml:space="preserve">75% y 50% </w:t>
            </w:r>
          </w:p>
        </w:tc>
        <w:tc>
          <w:tcPr>
            <w:tcW w:w="1276"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18°C-20°C</w:t>
            </w:r>
          </w:p>
        </w:tc>
        <w:tc>
          <w:tcPr>
            <w:tcW w:w="100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90%+</w:t>
            </w:r>
          </w:p>
        </w:tc>
        <w:tc>
          <w:tcPr>
            <w:tcW w:w="833"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35.000</w:t>
            </w:r>
          </w:p>
        </w:tc>
        <w:tc>
          <w:tcPr>
            <w:tcW w:w="97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5,5-5,8</w:t>
            </w:r>
          </w:p>
        </w:tc>
      </w:tr>
      <w:tr w:rsidR="00FE49BB" w:rsidRPr="00FE49BB" w:rsidTr="00FE49BB">
        <w:trPr>
          <w:trHeight w:val="4"/>
          <w:jc w:val="center"/>
        </w:trPr>
        <w:tc>
          <w:tcPr>
            <w:tcW w:w="1195" w:type="dxa"/>
            <w:vAlign w:val="center"/>
          </w:tcPr>
          <w:p w:rsidR="00FE49BB" w:rsidRPr="00FE49BB" w:rsidRDefault="00FE49BB" w:rsidP="00FE49BB">
            <w:pPr>
              <w:spacing w:after="0"/>
              <w:rPr>
                <w:rFonts w:ascii="Times New Roman" w:hAnsi="Times New Roman" w:cs="Times New Roman"/>
                <w:sz w:val="18"/>
                <w:szCs w:val="18"/>
              </w:rPr>
            </w:pPr>
            <w:proofErr w:type="spellStart"/>
            <w:r w:rsidRPr="00FE49BB">
              <w:rPr>
                <w:rFonts w:ascii="Times New Roman" w:hAnsi="Times New Roman" w:cs="Times New Roman"/>
                <w:sz w:val="18"/>
                <w:szCs w:val="18"/>
              </w:rPr>
              <w:t>Geranium</w:t>
            </w:r>
            <w:proofErr w:type="spellEnd"/>
          </w:p>
        </w:tc>
        <w:tc>
          <w:tcPr>
            <w:tcW w:w="1357"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10-14 días</w:t>
            </w:r>
          </w:p>
        </w:tc>
        <w:tc>
          <w:tcPr>
            <w:tcW w:w="1701"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50%</w:t>
            </w:r>
          </w:p>
        </w:tc>
        <w:tc>
          <w:tcPr>
            <w:tcW w:w="1276"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18-21°C</w:t>
            </w:r>
          </w:p>
        </w:tc>
        <w:tc>
          <w:tcPr>
            <w:tcW w:w="100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75-90%</w:t>
            </w:r>
          </w:p>
        </w:tc>
        <w:tc>
          <w:tcPr>
            <w:tcW w:w="833"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30.000</w:t>
            </w:r>
          </w:p>
        </w:tc>
        <w:tc>
          <w:tcPr>
            <w:tcW w:w="97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5,5-5,8</w:t>
            </w:r>
          </w:p>
        </w:tc>
      </w:tr>
      <w:tr w:rsidR="00FE49BB" w:rsidRPr="00FE49BB" w:rsidTr="00FE49BB">
        <w:trPr>
          <w:trHeight w:val="4"/>
          <w:jc w:val="center"/>
        </w:trPr>
        <w:tc>
          <w:tcPr>
            <w:tcW w:w="1195" w:type="dxa"/>
            <w:vAlign w:val="center"/>
          </w:tcPr>
          <w:p w:rsidR="00FE49BB" w:rsidRPr="00FE49BB" w:rsidRDefault="00FE49BB" w:rsidP="00FE49BB">
            <w:pPr>
              <w:spacing w:after="0"/>
              <w:rPr>
                <w:rFonts w:ascii="Times New Roman" w:hAnsi="Times New Roman" w:cs="Times New Roman"/>
                <w:sz w:val="18"/>
                <w:szCs w:val="18"/>
              </w:rPr>
            </w:pPr>
            <w:proofErr w:type="spellStart"/>
            <w:r w:rsidRPr="00FE49BB">
              <w:rPr>
                <w:rFonts w:ascii="Times New Roman" w:hAnsi="Times New Roman" w:cs="Times New Roman"/>
                <w:sz w:val="18"/>
                <w:szCs w:val="18"/>
              </w:rPr>
              <w:t>Poinsettia</w:t>
            </w:r>
            <w:proofErr w:type="spellEnd"/>
          </w:p>
        </w:tc>
        <w:tc>
          <w:tcPr>
            <w:tcW w:w="1357"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15 días</w:t>
            </w:r>
          </w:p>
        </w:tc>
        <w:tc>
          <w:tcPr>
            <w:tcW w:w="1701"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50% constante</w:t>
            </w:r>
          </w:p>
        </w:tc>
        <w:tc>
          <w:tcPr>
            <w:tcW w:w="1276"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22-25°C</w:t>
            </w:r>
          </w:p>
        </w:tc>
        <w:tc>
          <w:tcPr>
            <w:tcW w:w="100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75-90%</w:t>
            </w:r>
          </w:p>
        </w:tc>
        <w:tc>
          <w:tcPr>
            <w:tcW w:w="833"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20.000</w:t>
            </w:r>
          </w:p>
        </w:tc>
        <w:tc>
          <w:tcPr>
            <w:tcW w:w="972" w:type="dxa"/>
          </w:tcPr>
          <w:p w:rsidR="00FE49BB" w:rsidRPr="00FE49BB" w:rsidRDefault="00FE49BB" w:rsidP="00FE49BB">
            <w:pPr>
              <w:spacing w:after="0"/>
              <w:rPr>
                <w:rFonts w:ascii="Times New Roman" w:hAnsi="Times New Roman" w:cs="Times New Roman"/>
                <w:sz w:val="18"/>
                <w:szCs w:val="18"/>
              </w:rPr>
            </w:pPr>
            <w:r w:rsidRPr="00FE49BB">
              <w:rPr>
                <w:rFonts w:ascii="Times New Roman" w:hAnsi="Times New Roman" w:cs="Times New Roman"/>
                <w:sz w:val="18"/>
                <w:szCs w:val="18"/>
              </w:rPr>
              <w:t>5,5-5,8</w:t>
            </w:r>
          </w:p>
        </w:tc>
      </w:tr>
    </w:tbl>
    <w:p w:rsidR="00FE49BB" w:rsidRDefault="00FE49BB" w:rsidP="00521462">
      <w:pPr>
        <w:spacing w:after="0" w:line="360" w:lineRule="auto"/>
        <w:jc w:val="both"/>
        <w:rPr>
          <w:rFonts w:ascii="Times New Roman" w:hAnsi="Times New Roman"/>
          <w:sz w:val="24"/>
          <w:szCs w:val="24"/>
          <w:lang w:val="es-ES_tradnl"/>
        </w:rPr>
      </w:pPr>
    </w:p>
    <w:p w:rsidR="00521462" w:rsidRPr="00FE49BB" w:rsidRDefault="00FE49BB" w:rsidP="00521462">
      <w:pPr>
        <w:spacing w:after="0" w:line="360" w:lineRule="auto"/>
        <w:jc w:val="both"/>
        <w:rPr>
          <w:rFonts w:ascii="Times New Roman" w:hAnsi="Times New Roman"/>
          <w:b/>
          <w:sz w:val="26"/>
          <w:szCs w:val="26"/>
          <w:lang w:val="es-ES_tradnl"/>
        </w:rPr>
      </w:pPr>
      <w:r>
        <w:rPr>
          <w:rFonts w:ascii="Times New Roman" w:hAnsi="Times New Roman"/>
          <w:b/>
          <w:sz w:val="26"/>
          <w:szCs w:val="26"/>
          <w:lang w:val="es-ES_tradnl"/>
        </w:rPr>
        <w:t>Resultados y discusión</w:t>
      </w:r>
    </w:p>
    <w:p w:rsidR="00521462" w:rsidRPr="00FE49BB" w:rsidRDefault="00521462" w:rsidP="00521462">
      <w:pPr>
        <w:spacing w:after="0" w:line="360" w:lineRule="auto"/>
        <w:jc w:val="both"/>
        <w:rPr>
          <w:rFonts w:ascii="Times New Roman" w:hAnsi="Times New Roman"/>
          <w:b/>
          <w:sz w:val="24"/>
          <w:szCs w:val="24"/>
          <w:lang w:val="es-ES_tradnl"/>
        </w:rPr>
      </w:pPr>
      <w:r w:rsidRPr="00FE49BB">
        <w:rPr>
          <w:rFonts w:ascii="Times New Roman" w:hAnsi="Times New Roman"/>
          <w:b/>
          <w:sz w:val="24"/>
          <w:szCs w:val="24"/>
          <w:lang w:val="es-ES_tradnl"/>
        </w:rPr>
        <w:t>Prototipo Experimental</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FE49BB" w:rsidRDefault="00FE49BB" w:rsidP="00FE49BB">
      <w:pPr>
        <w:spacing w:after="0" w:line="360" w:lineRule="auto"/>
        <w:jc w:val="center"/>
        <w:rPr>
          <w:rFonts w:ascii="Times New Roman" w:hAnsi="Times New Roman"/>
          <w:sz w:val="20"/>
          <w:szCs w:val="24"/>
          <w:lang w:val="es-ES_tradnl"/>
        </w:rPr>
      </w:pPr>
      <w:r>
        <w:rPr>
          <w:noProof/>
          <w:lang w:eastAsia="es-EC"/>
        </w:rPr>
        <mc:AlternateContent>
          <mc:Choice Requires="wps">
            <w:drawing>
              <wp:anchor distT="45720" distB="45720" distL="114300" distR="114300" simplePos="0" relativeHeight="251666432" behindDoc="1" locked="0" layoutInCell="1" allowOverlap="1" wp14:anchorId="793CD82B" wp14:editId="2E3DD49F">
                <wp:simplePos x="0" y="0"/>
                <wp:positionH relativeFrom="margin">
                  <wp:posOffset>23495</wp:posOffset>
                </wp:positionH>
                <wp:positionV relativeFrom="paragraph">
                  <wp:posOffset>418465</wp:posOffset>
                </wp:positionV>
                <wp:extent cx="5966460" cy="2723515"/>
                <wp:effectExtent l="0" t="0" r="15240" b="19685"/>
                <wp:wrapTopAndBottom/>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723515"/>
                        </a:xfrm>
                        <a:prstGeom prst="rect">
                          <a:avLst/>
                        </a:prstGeom>
                        <a:solidFill>
                          <a:srgbClr val="FFFFFF"/>
                        </a:solidFill>
                        <a:ln w="9525">
                          <a:solidFill>
                            <a:srgbClr val="000000"/>
                          </a:solidFill>
                          <a:miter lim="800000"/>
                          <a:headEnd/>
                          <a:tailEnd/>
                        </a:ln>
                      </wps:spPr>
                      <wps:txbx>
                        <w:txbxContent>
                          <w:p w:rsidR="00FE49BB" w:rsidRDefault="00FE49BB" w:rsidP="00FE49BB">
                            <w:pPr>
                              <w:pStyle w:val="Prrafodelista"/>
                              <w:numPr>
                                <w:ilvl w:val="0"/>
                                <w:numId w:val="17"/>
                              </w:numPr>
                              <w:spacing w:after="160" w:line="259" w:lineRule="auto"/>
                              <w:rPr>
                                <w:noProof/>
                              </w:rPr>
                            </w:pPr>
                            <w:r>
                              <w:t>B</w:t>
                            </w:r>
                            <w:r>
                              <w:t>)</w:t>
                            </w:r>
                            <w:r w:rsidRPr="002A5BA4">
                              <w:rPr>
                                <w:noProof/>
                              </w:rPr>
                              <w:t xml:space="preserve"> </w:t>
                            </w:r>
                          </w:p>
                          <w:p w:rsidR="00FE49BB" w:rsidRDefault="00FE49BB" w:rsidP="00FE49BB">
                            <w:r>
                              <w:rPr>
                                <w:noProof/>
                                <w:lang w:eastAsia="es-EC"/>
                              </w:rPr>
                              <w:drawing>
                                <wp:inline distT="0" distB="0" distL="0" distR="0" wp14:anchorId="4895F39B" wp14:editId="3BAF4B43">
                                  <wp:extent cx="2465070" cy="2219609"/>
                                  <wp:effectExtent l="19050" t="19050" r="11430" b="28575"/>
                                  <wp:docPr id="13" name="Imagen 12"/>
                                  <wp:cNvGraphicFramePr/>
                                  <a:graphic xmlns:a="http://schemas.openxmlformats.org/drawingml/2006/main">
                                    <a:graphicData uri="http://schemas.openxmlformats.org/drawingml/2006/picture">
                                      <pic:pic xmlns:pic="http://schemas.openxmlformats.org/drawingml/2006/picture">
                                        <pic:nvPicPr>
                                          <pic:cNvPr id="16" name="Imagen 12"/>
                                          <pic:cNvPicPr/>
                                        </pic:nvPicPr>
                                        <pic:blipFill>
                                          <a:blip r:embed="rId8" cstate="email">
                                            <a:extLst>
                                              <a:ext uri="{28A0092B-C50C-407E-A947-70E740481C1C}">
                                                <a14:useLocalDpi xmlns:a14="http://schemas.microsoft.com/office/drawing/2010/main" val="0"/>
                                              </a:ext>
                                            </a:extLst>
                                          </a:blip>
                                          <a:stretch>
                                            <a:fillRect/>
                                          </a:stretch>
                                        </pic:blipFill>
                                        <pic:spPr>
                                          <a:xfrm>
                                            <a:off x="0" y="0"/>
                                            <a:ext cx="2466397" cy="2220804"/>
                                          </a:xfrm>
                                          <a:prstGeom prst="rect">
                                            <a:avLst/>
                                          </a:prstGeom>
                                          <a:ln>
                                            <a:solidFill>
                                              <a:schemeClr val="bg1"/>
                                            </a:solidFill>
                                          </a:ln>
                                        </pic:spPr>
                                      </pic:pic>
                                    </a:graphicData>
                                  </a:graphic>
                                </wp:inline>
                              </w:drawing>
                            </w:r>
                            <w:r>
                              <w:rPr>
                                <w:noProof/>
                                <w:lang w:eastAsia="es-EC"/>
                              </w:rPr>
                              <w:drawing>
                                <wp:inline distT="0" distB="0" distL="0" distR="0" wp14:anchorId="4EE72DE5" wp14:editId="15D87AE4">
                                  <wp:extent cx="3242310" cy="2175672"/>
                                  <wp:effectExtent l="19050" t="19050" r="15240" b="15240"/>
                                  <wp:docPr id="14" name="Imagen 14"/>
                                  <wp:cNvGraphicFramePr/>
                                  <a:graphic xmlns:a="http://schemas.openxmlformats.org/drawingml/2006/main">
                                    <a:graphicData uri="http://schemas.openxmlformats.org/drawingml/2006/picture">
                                      <pic:pic xmlns:pic="http://schemas.openxmlformats.org/drawingml/2006/picture">
                                        <pic:nvPicPr>
                                          <pic:cNvPr id="23" name="Imagen 14"/>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242864" cy="21760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CD82B" id="Cuadro de texto 2" o:spid="_x0000_s1030" type="#_x0000_t202" style="position:absolute;left:0;text-align:left;margin-left:1.85pt;margin-top:32.95pt;width:469.8pt;height:214.4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G9LAIAAFQEAAAOAAAAZHJzL2Uyb0RvYy54bWysVNtu2zAMfR+wfxD0vjjxkrQx4hRdugwD&#10;ugvQ7QMYSY6FyaInKbGzry8lp2l2exnmB0EUyUPykPTypm8MOyjnNdqST0ZjzpQVKLXdlfzrl82r&#10;a858ACvBoFUlPyrPb1YvXyy7tlA51mikcoxArC+6tuR1CG2RZV7UqgE/wlZZUlboGggkul0mHXSE&#10;3pgsH4/nWYdOtg6F8p5e7wYlXyX8qlIifKoqrwIzJafcQjpdOrfxzFZLKHYO2lqLUxrwD1k0oC0F&#10;PUPdQQC2d/o3qEYLhx6rMBLYZFhVWqhUA1UzGf9SzUMNrUq1EDm+PdPk/x+s+Hj47JiW1LucMwsN&#10;9Wi9B+mQScWC6gOyPLLUtb4g44eWzEP/BnvySBX79h7FN88srmuwO3XrHHa1AklZTqJnduE64PgI&#10;su0+oKRosA+YgPrKNZFCIoUROnXreO4Q5cEEPc4W8/l0TipBuvwqfz2bzFIMKJ7cW+fDO4UNi5eS&#10;OxqBBA+Hex9iOlA8mcRoHo2WG21MEtxuuzaOHYDGZZO+E/pPZsayruSLWT4bGPgrxDh9f4JodKC5&#10;N7op+fXZCIrI21sr01QG0Ga4U8rGnoiM3A0shn7bp85NY4BI8hblkZh1OIw5rSVdanQ/OOtoxEvu&#10;v+/BKc7Me0vdWUym07gTSZjOrnIS3KVme6kBKwiq5IGz4boOaY8ibxZvqYuVTvw+Z3JKmUY30X5a&#10;s7gbl3Kyev4ZrB4BAAD//wMAUEsDBBQABgAIAAAAIQD0z+Zy3wAAAAgBAAAPAAAAZHJzL2Rvd25y&#10;ZXYueG1sTI/NTsMwEITvSLyDtUhcUOtAQpqEbCqEBKI3aBFc3XibRPgn2G4a3h5zguNoRjPf1OtZ&#10;KzaR84M1CNfLBBiZ1srBdAhvu8dFAcwHYaRQ1hDCN3lYN+dntaikPZlXmrahY7HE+Eog9CGMFee+&#10;7UkLv7QjmegdrNMiROk6Lp04xXKt+E2S5FyLwcSFXoz00FP7uT1qhCJ7nj78Jn15b/ODKsPVanr6&#10;coiXF/P9HbBAc/gLwy9+RIcmMu3t0UjPFEK6ikGE/LYEFu0yS1Nge4SszArgTc3/H2h+AAAA//8D&#10;AFBLAQItABQABgAIAAAAIQC2gziS/gAAAOEBAAATAAAAAAAAAAAAAAAAAAAAAABbQ29udGVudF9U&#10;eXBlc10ueG1sUEsBAi0AFAAGAAgAAAAhADj9If/WAAAAlAEAAAsAAAAAAAAAAAAAAAAALwEAAF9y&#10;ZWxzLy5yZWxzUEsBAi0AFAAGAAgAAAAhAIGpcb0sAgAAVAQAAA4AAAAAAAAAAAAAAAAALgIAAGRy&#10;cy9lMm9Eb2MueG1sUEsBAi0AFAAGAAgAAAAhAPTP5nLfAAAACAEAAA8AAAAAAAAAAAAAAAAAhgQA&#10;AGRycy9kb3ducmV2LnhtbFBLBQYAAAAABAAEAPMAAACSBQAAAAA=&#10;">
                <v:textbox>
                  <w:txbxContent>
                    <w:p w:rsidR="00FE49BB" w:rsidRDefault="00FE49BB" w:rsidP="00FE49BB">
                      <w:pPr>
                        <w:pStyle w:val="Prrafodelista"/>
                        <w:numPr>
                          <w:ilvl w:val="0"/>
                          <w:numId w:val="17"/>
                        </w:numPr>
                        <w:spacing w:after="160" w:line="259" w:lineRule="auto"/>
                        <w:rPr>
                          <w:noProof/>
                        </w:rPr>
                      </w:pPr>
                      <w:r>
                        <w:t>B</w:t>
                      </w:r>
                      <w:r>
                        <w:t>)</w:t>
                      </w:r>
                      <w:r w:rsidRPr="002A5BA4">
                        <w:rPr>
                          <w:noProof/>
                        </w:rPr>
                        <w:t xml:space="preserve"> </w:t>
                      </w:r>
                    </w:p>
                    <w:p w:rsidR="00FE49BB" w:rsidRDefault="00FE49BB" w:rsidP="00FE49BB">
                      <w:r>
                        <w:rPr>
                          <w:noProof/>
                          <w:lang w:eastAsia="es-EC"/>
                        </w:rPr>
                        <w:drawing>
                          <wp:inline distT="0" distB="0" distL="0" distR="0" wp14:anchorId="4895F39B" wp14:editId="3BAF4B43">
                            <wp:extent cx="2465070" cy="2219609"/>
                            <wp:effectExtent l="19050" t="19050" r="11430" b="28575"/>
                            <wp:docPr id="13" name="Imagen 12"/>
                            <wp:cNvGraphicFramePr/>
                            <a:graphic xmlns:a="http://schemas.openxmlformats.org/drawingml/2006/main">
                              <a:graphicData uri="http://schemas.openxmlformats.org/drawingml/2006/picture">
                                <pic:pic xmlns:pic="http://schemas.openxmlformats.org/drawingml/2006/picture">
                                  <pic:nvPicPr>
                                    <pic:cNvPr id="16" name="Imagen 12"/>
                                    <pic:cNvPicPr/>
                                  </pic:nvPicPr>
                                  <pic:blipFill>
                                    <a:blip r:embed="rId8" cstate="email">
                                      <a:extLst>
                                        <a:ext uri="{28A0092B-C50C-407E-A947-70E740481C1C}">
                                          <a14:useLocalDpi xmlns:a14="http://schemas.microsoft.com/office/drawing/2010/main" val="0"/>
                                        </a:ext>
                                      </a:extLst>
                                    </a:blip>
                                    <a:stretch>
                                      <a:fillRect/>
                                    </a:stretch>
                                  </pic:blipFill>
                                  <pic:spPr>
                                    <a:xfrm>
                                      <a:off x="0" y="0"/>
                                      <a:ext cx="2466397" cy="2220804"/>
                                    </a:xfrm>
                                    <a:prstGeom prst="rect">
                                      <a:avLst/>
                                    </a:prstGeom>
                                    <a:ln>
                                      <a:solidFill>
                                        <a:schemeClr val="bg1"/>
                                      </a:solidFill>
                                    </a:ln>
                                  </pic:spPr>
                                </pic:pic>
                              </a:graphicData>
                            </a:graphic>
                          </wp:inline>
                        </w:drawing>
                      </w:r>
                      <w:r>
                        <w:rPr>
                          <w:noProof/>
                          <w:lang w:eastAsia="es-EC"/>
                        </w:rPr>
                        <w:drawing>
                          <wp:inline distT="0" distB="0" distL="0" distR="0" wp14:anchorId="4EE72DE5" wp14:editId="15D87AE4">
                            <wp:extent cx="3242310" cy="2175672"/>
                            <wp:effectExtent l="19050" t="19050" r="15240" b="15240"/>
                            <wp:docPr id="14" name="Imagen 14"/>
                            <wp:cNvGraphicFramePr/>
                            <a:graphic xmlns:a="http://schemas.openxmlformats.org/drawingml/2006/main">
                              <a:graphicData uri="http://schemas.openxmlformats.org/drawingml/2006/picture">
                                <pic:pic xmlns:pic="http://schemas.openxmlformats.org/drawingml/2006/picture">
                                  <pic:nvPicPr>
                                    <pic:cNvPr id="23" name="Imagen 14"/>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242864" cy="21760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txbxContent>
                </v:textbox>
                <w10:wrap type="topAndBottom" anchorx="margin"/>
              </v:shape>
            </w:pict>
          </mc:Fallback>
        </mc:AlternateContent>
      </w:r>
      <w:r w:rsidRPr="00FE49BB">
        <w:rPr>
          <w:rFonts w:ascii="Times New Roman" w:hAnsi="Times New Roman"/>
          <w:b/>
          <w:sz w:val="20"/>
          <w:szCs w:val="24"/>
          <w:lang w:val="es-ES_tradnl"/>
        </w:rPr>
        <w:t xml:space="preserve">Figura </w:t>
      </w:r>
      <w:r w:rsidR="00521462" w:rsidRPr="00FE49BB">
        <w:rPr>
          <w:rFonts w:ascii="Times New Roman" w:hAnsi="Times New Roman"/>
          <w:b/>
          <w:sz w:val="20"/>
          <w:szCs w:val="24"/>
          <w:lang w:val="es-ES_tradnl"/>
        </w:rPr>
        <w:t>1</w:t>
      </w:r>
      <w:r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w:t>
      </w:r>
      <w:r>
        <w:rPr>
          <w:rFonts w:ascii="Times New Roman" w:hAnsi="Times New Roman"/>
          <w:b/>
          <w:sz w:val="20"/>
          <w:szCs w:val="24"/>
          <w:lang w:val="es-ES_tradnl"/>
        </w:rPr>
        <w:t>A</w:t>
      </w:r>
      <w:r w:rsidR="00521462"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Distribución de los equipos en la cámara</w:t>
      </w:r>
      <w:r>
        <w:rPr>
          <w:rFonts w:ascii="Times New Roman" w:hAnsi="Times New Roman"/>
          <w:sz w:val="20"/>
          <w:szCs w:val="24"/>
          <w:lang w:val="es-ES_tradnl"/>
        </w:rPr>
        <w:t>.</w:t>
      </w:r>
      <w:r>
        <w:rPr>
          <w:rFonts w:ascii="Times New Roman" w:hAnsi="Times New Roman"/>
          <w:b/>
          <w:sz w:val="20"/>
          <w:szCs w:val="24"/>
          <w:lang w:val="es-ES_tradnl"/>
        </w:rPr>
        <w:t xml:space="preserve"> B</w:t>
      </w:r>
      <w:r w:rsidR="00521462"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Diagrama de conexión eléctrica y electrónica del sistema automático.</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 En los esquemas mostrados en la Fig.1. </w:t>
      </w:r>
      <w:r w:rsidR="00BE562F" w:rsidRPr="00521462">
        <w:rPr>
          <w:rFonts w:ascii="Times New Roman" w:hAnsi="Times New Roman"/>
          <w:sz w:val="24"/>
          <w:szCs w:val="24"/>
          <w:lang w:val="es-ES_tradnl"/>
        </w:rPr>
        <w:t>Se</w:t>
      </w:r>
      <w:r w:rsidRPr="00521462">
        <w:rPr>
          <w:rFonts w:ascii="Times New Roman" w:hAnsi="Times New Roman"/>
          <w:sz w:val="24"/>
          <w:szCs w:val="24"/>
          <w:lang w:val="es-ES_tradnl"/>
        </w:rPr>
        <w:t xml:space="preserve"> puede apreciar a) la distribución de los equipos en el sistema construido, perteneciendo a la parte mecánica los siguientes subgrupos:</w:t>
      </w:r>
    </w:p>
    <w:p w:rsidR="00521462" w:rsidRPr="00FE49BB" w:rsidRDefault="00521462" w:rsidP="00FE49BB">
      <w:pPr>
        <w:pStyle w:val="Prrafodelista"/>
        <w:numPr>
          <w:ilvl w:val="0"/>
          <w:numId w:val="16"/>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Tablero de control</w:t>
      </w:r>
    </w:p>
    <w:p w:rsidR="00521462" w:rsidRPr="00FE49BB" w:rsidRDefault="00521462" w:rsidP="00FE49BB">
      <w:pPr>
        <w:pStyle w:val="Prrafodelista"/>
        <w:numPr>
          <w:ilvl w:val="0"/>
          <w:numId w:val="16"/>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Caja de control eléctrico</w:t>
      </w:r>
    </w:p>
    <w:p w:rsidR="00521462" w:rsidRPr="00FE49BB" w:rsidRDefault="00521462" w:rsidP="00FE49BB">
      <w:pPr>
        <w:pStyle w:val="Prrafodelista"/>
        <w:numPr>
          <w:ilvl w:val="0"/>
          <w:numId w:val="16"/>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Líneas de resistencias eléctricas</w:t>
      </w:r>
    </w:p>
    <w:p w:rsidR="00521462" w:rsidRPr="00FE49BB" w:rsidRDefault="00521462" w:rsidP="00FE49BB">
      <w:pPr>
        <w:pStyle w:val="Prrafodelista"/>
        <w:numPr>
          <w:ilvl w:val="0"/>
          <w:numId w:val="16"/>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Bomba de nebulización y nebulizadores</w:t>
      </w:r>
    </w:p>
    <w:p w:rsidR="00521462" w:rsidRPr="00FE49BB" w:rsidRDefault="00521462" w:rsidP="00FE49BB">
      <w:pPr>
        <w:pStyle w:val="Prrafodelista"/>
        <w:numPr>
          <w:ilvl w:val="0"/>
          <w:numId w:val="16"/>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Ventiladores</w:t>
      </w:r>
    </w:p>
    <w:p w:rsidR="00521462" w:rsidRPr="00FE49BB" w:rsidRDefault="00521462" w:rsidP="00FE49BB">
      <w:pPr>
        <w:spacing w:after="0" w:line="360" w:lineRule="auto"/>
        <w:jc w:val="both"/>
        <w:rPr>
          <w:rFonts w:ascii="Times New Roman" w:hAnsi="Times New Roman"/>
          <w:i/>
          <w:sz w:val="24"/>
          <w:szCs w:val="24"/>
          <w:lang w:val="es-ES_tradnl"/>
        </w:rPr>
      </w:pPr>
      <w:r w:rsidRPr="00FE49BB">
        <w:rPr>
          <w:rFonts w:ascii="Times New Roman" w:hAnsi="Times New Roman"/>
          <w:i/>
          <w:sz w:val="24"/>
          <w:szCs w:val="24"/>
          <w:lang w:val="es-ES_tradnl"/>
        </w:rPr>
        <w:t>Sensores (temperatura, humedad)</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En la Fig.1. (b) se puede apreciar el plano de conexión de los componentes del sistema automático. Pertenecen a la parte eléctrica y electrónica de la cámara de germinación y enraizamiento los siguientes elementos:</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proofErr w:type="spellStart"/>
      <w:r w:rsidRPr="00FE49BB">
        <w:rPr>
          <w:rFonts w:ascii="Times New Roman" w:hAnsi="Times New Roman"/>
          <w:sz w:val="24"/>
          <w:szCs w:val="24"/>
          <w:lang w:val="es-ES_tradnl"/>
        </w:rPr>
        <w:t>Breakers</w:t>
      </w:r>
      <w:proofErr w:type="spellEnd"/>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Relés Estado solido</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 xml:space="preserve">Interruptores de posición </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Raspberry Pi3 B+</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proofErr w:type="spellStart"/>
      <w:r w:rsidRPr="00FE49BB">
        <w:rPr>
          <w:rFonts w:ascii="Times New Roman" w:hAnsi="Times New Roman"/>
          <w:sz w:val="24"/>
          <w:szCs w:val="24"/>
          <w:lang w:val="es-ES_tradnl"/>
        </w:rPr>
        <w:t>Contactor</w:t>
      </w:r>
      <w:proofErr w:type="spellEnd"/>
      <w:r w:rsidRPr="00FE49BB">
        <w:rPr>
          <w:rFonts w:ascii="Times New Roman" w:hAnsi="Times New Roman"/>
          <w:sz w:val="24"/>
          <w:szCs w:val="24"/>
          <w:lang w:val="es-ES_tradnl"/>
        </w:rPr>
        <w:t xml:space="preserve"> circuito de potencia</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proofErr w:type="spellStart"/>
      <w:r w:rsidRPr="00FE49BB">
        <w:rPr>
          <w:rFonts w:ascii="Times New Roman" w:hAnsi="Times New Roman"/>
          <w:sz w:val="24"/>
          <w:szCs w:val="24"/>
          <w:lang w:val="es-ES_tradnl"/>
        </w:rPr>
        <w:t>Contactor</w:t>
      </w:r>
      <w:proofErr w:type="spellEnd"/>
      <w:r w:rsidRPr="00FE49BB">
        <w:rPr>
          <w:rFonts w:ascii="Times New Roman" w:hAnsi="Times New Roman"/>
          <w:sz w:val="24"/>
          <w:szCs w:val="24"/>
          <w:lang w:val="es-ES_tradnl"/>
        </w:rPr>
        <w:t xml:space="preserve"> circuito de control</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Fuente Convertidor</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Transformador</w:t>
      </w:r>
    </w:p>
    <w:p w:rsidR="00521462" w:rsidRPr="00FE49BB" w:rsidRDefault="00521462" w:rsidP="00FE49BB">
      <w:pPr>
        <w:pStyle w:val="Prrafodelista"/>
        <w:numPr>
          <w:ilvl w:val="0"/>
          <w:numId w:val="18"/>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 xml:space="preserve">Electroválvula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 </w:t>
      </w:r>
    </w:p>
    <w:p w:rsidR="00521462" w:rsidRPr="00FE49BB" w:rsidRDefault="00521462" w:rsidP="00521462">
      <w:pPr>
        <w:spacing w:after="0" w:line="360" w:lineRule="auto"/>
        <w:jc w:val="both"/>
        <w:rPr>
          <w:rFonts w:ascii="Times New Roman" w:hAnsi="Times New Roman"/>
          <w:b/>
          <w:sz w:val="24"/>
          <w:szCs w:val="24"/>
          <w:lang w:val="es-ES_tradnl"/>
        </w:rPr>
      </w:pPr>
      <w:r w:rsidRPr="00FE49BB">
        <w:rPr>
          <w:rFonts w:ascii="Times New Roman" w:hAnsi="Times New Roman"/>
          <w:b/>
          <w:sz w:val="24"/>
          <w:szCs w:val="24"/>
          <w:lang w:val="es-ES_tradnl"/>
        </w:rPr>
        <w:t xml:space="preserve">Aspecto del software utilizado para controlar los parámetros climáticos de la cámara de germinación </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FE49BB" w:rsidRDefault="00FE49BB" w:rsidP="00FE49BB">
      <w:pPr>
        <w:spacing w:after="0" w:line="360" w:lineRule="auto"/>
        <w:jc w:val="center"/>
        <w:rPr>
          <w:rFonts w:ascii="Times New Roman" w:hAnsi="Times New Roman"/>
          <w:sz w:val="20"/>
          <w:szCs w:val="24"/>
          <w:lang w:val="es-ES_tradnl"/>
        </w:rPr>
      </w:pPr>
      <w:r>
        <w:rPr>
          <w:noProof/>
          <w:lang w:eastAsia="es-EC"/>
        </w:rPr>
        <mc:AlternateContent>
          <mc:Choice Requires="wps">
            <w:drawing>
              <wp:anchor distT="45720" distB="45720" distL="114300" distR="114300" simplePos="0" relativeHeight="251668480" behindDoc="1" locked="0" layoutInCell="1" allowOverlap="1" wp14:anchorId="48BBC44C" wp14:editId="6666653C">
                <wp:simplePos x="0" y="0"/>
                <wp:positionH relativeFrom="margin">
                  <wp:posOffset>243178</wp:posOffset>
                </wp:positionH>
                <wp:positionV relativeFrom="paragraph">
                  <wp:posOffset>459605</wp:posOffset>
                </wp:positionV>
                <wp:extent cx="5509260" cy="3710940"/>
                <wp:effectExtent l="0" t="0" r="15240" b="2286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710940"/>
                        </a:xfrm>
                        <a:prstGeom prst="rect">
                          <a:avLst/>
                        </a:prstGeom>
                        <a:solidFill>
                          <a:srgbClr val="FFFFFF"/>
                        </a:solidFill>
                        <a:ln w="9525">
                          <a:solidFill>
                            <a:srgbClr val="000000"/>
                          </a:solidFill>
                          <a:miter lim="800000"/>
                          <a:headEnd/>
                          <a:tailEnd/>
                        </a:ln>
                      </wps:spPr>
                      <wps:txbx>
                        <w:txbxContent>
                          <w:p w:rsidR="00FE49BB" w:rsidRPr="00FE49BB" w:rsidRDefault="00FE49BB" w:rsidP="00FE49BB">
                            <w:pPr>
                              <w:pStyle w:val="Prrafodelista"/>
                              <w:numPr>
                                <w:ilvl w:val="0"/>
                                <w:numId w:val="19"/>
                              </w:numPr>
                              <w:spacing w:after="160" w:line="259" w:lineRule="auto"/>
                              <w:rPr>
                                <w:rFonts w:ascii="Times New Roman" w:hAnsi="Times New Roman"/>
                              </w:rPr>
                            </w:pPr>
                            <w:r w:rsidRPr="00FE49BB">
                              <w:rPr>
                                <w:rFonts w:ascii="Times New Roman" w:hAnsi="Times New Roman"/>
                              </w:rPr>
                              <w:t xml:space="preserve">                                                                                 B)</w:t>
                            </w:r>
                            <w:r w:rsidRPr="00FE49BB">
                              <w:rPr>
                                <w:rFonts w:ascii="Times New Roman" w:hAnsi="Times New Roman"/>
                                <w:noProof/>
                              </w:rPr>
                              <w:t xml:space="preserve"> </w:t>
                            </w:r>
                          </w:p>
                          <w:p w:rsidR="00FE49BB" w:rsidRDefault="00FE49BB" w:rsidP="00FE49BB">
                            <w:r>
                              <w:rPr>
                                <w:noProof/>
                                <w:lang w:eastAsia="es-EC"/>
                              </w:rPr>
                              <w:drawing>
                                <wp:inline distT="0" distB="0" distL="0" distR="0" wp14:anchorId="4360F78B" wp14:editId="7A0578B1">
                                  <wp:extent cx="2644140" cy="1397000"/>
                                  <wp:effectExtent l="0" t="0" r="3810" b="0"/>
                                  <wp:docPr id="15" name="Imagen 207"/>
                                  <wp:cNvGraphicFramePr/>
                                  <a:graphic xmlns:a="http://schemas.openxmlformats.org/drawingml/2006/main">
                                    <a:graphicData uri="http://schemas.openxmlformats.org/drawingml/2006/picture">
                                      <pic:pic xmlns:pic="http://schemas.openxmlformats.org/drawingml/2006/picture">
                                        <pic:nvPicPr>
                                          <pic:cNvPr id="460" name="Imagen 207"/>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644140" cy="1397000"/>
                                          </a:xfrm>
                                          <a:prstGeom prst="rect">
                                            <a:avLst/>
                                          </a:prstGeom>
                                        </pic:spPr>
                                      </pic:pic>
                                    </a:graphicData>
                                  </a:graphic>
                                </wp:inline>
                              </w:drawing>
                            </w:r>
                            <w:r>
                              <w:t xml:space="preserve"> </w:t>
                            </w:r>
                            <w:r>
                              <w:rPr>
                                <w:noProof/>
                                <w:lang w:eastAsia="es-EC"/>
                              </w:rPr>
                              <w:drawing>
                                <wp:inline distT="0" distB="0" distL="0" distR="0" wp14:anchorId="3EF41F67" wp14:editId="36658B0F">
                                  <wp:extent cx="2616200" cy="1394359"/>
                                  <wp:effectExtent l="0" t="0" r="0" b="0"/>
                                  <wp:docPr id="16" name="Imagen 205"/>
                                  <wp:cNvGraphicFramePr/>
                                  <a:graphic xmlns:a="http://schemas.openxmlformats.org/drawingml/2006/main">
                                    <a:graphicData uri="http://schemas.openxmlformats.org/drawingml/2006/picture">
                                      <pic:pic xmlns:pic="http://schemas.openxmlformats.org/drawingml/2006/picture">
                                        <pic:nvPicPr>
                                          <pic:cNvPr id="463" name="Imagen 205"/>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623524" cy="1398262"/>
                                          </a:xfrm>
                                          <a:prstGeom prst="rect">
                                            <a:avLst/>
                                          </a:prstGeom>
                                        </pic:spPr>
                                      </pic:pic>
                                    </a:graphicData>
                                  </a:graphic>
                                </wp:inline>
                              </w:drawing>
                            </w:r>
                          </w:p>
                          <w:p w:rsidR="00FE49BB" w:rsidRPr="00FE49BB" w:rsidRDefault="00FE49BB" w:rsidP="00FE49BB">
                            <w:pPr>
                              <w:rPr>
                                <w:rFonts w:ascii="Times New Roman" w:hAnsi="Times New Roman"/>
                              </w:rPr>
                            </w:pPr>
                            <w:r w:rsidRPr="00FE49BB">
                              <w:rPr>
                                <w:rFonts w:ascii="Times New Roman" w:hAnsi="Times New Roman"/>
                              </w:rPr>
                              <w:t xml:space="preserve">     C)</w:t>
                            </w:r>
                          </w:p>
                          <w:p w:rsidR="00FE49BB" w:rsidRDefault="00FE49BB" w:rsidP="00FE49BB">
                            <w:r>
                              <w:rPr>
                                <w:noProof/>
                                <w:lang w:eastAsia="es-EC"/>
                              </w:rPr>
                              <w:drawing>
                                <wp:inline distT="0" distB="0" distL="0" distR="0" wp14:anchorId="709493B7" wp14:editId="0EF3C872">
                                  <wp:extent cx="2663190" cy="1393190"/>
                                  <wp:effectExtent l="0" t="0" r="3810" b="0"/>
                                  <wp:docPr id="17" name="Imagen 210"/>
                                  <wp:cNvGraphicFramePr/>
                                  <a:graphic xmlns:a="http://schemas.openxmlformats.org/drawingml/2006/main">
                                    <a:graphicData uri="http://schemas.openxmlformats.org/drawingml/2006/picture">
                                      <pic:pic xmlns:pic="http://schemas.openxmlformats.org/drawingml/2006/picture">
                                        <pic:nvPicPr>
                                          <pic:cNvPr id="464" name="Imagen 210"/>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663190" cy="1393190"/>
                                          </a:xfrm>
                                          <a:prstGeom prst="rect">
                                            <a:avLst/>
                                          </a:prstGeom>
                                        </pic:spPr>
                                      </pic:pic>
                                    </a:graphicData>
                                  </a:graphic>
                                </wp:inline>
                              </w:drawing>
                            </w:r>
                          </w:p>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C44C" id="_x0000_s1031" type="#_x0000_t202" style="position:absolute;left:0;text-align:left;margin-left:19.15pt;margin-top:36.2pt;width:433.8pt;height:292.2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hsLgIAAFUEAAAOAAAAZHJzL2Uyb0RvYy54bWysVNtu2zAMfR+wfxD0vtjxmrYx6hRdugwD&#10;ugvQ7QNoSY6FyaInKbG7rx8lJ1nQbS/D/CCIInVEnkP65nbsDNsr5zXais9nOWfKCpTabiv+9cvm&#10;1TVnPoCVYNCqij8pz29XL1/cDH2pCmzRSOUYgVhfDn3F2xD6Msu8aFUHfoa9suRs0HUQyHTbTDoY&#10;CL0zWZHnl9mATvYOhfKeTu8nJ18l/KZRInxqGq8CMxWn3EJaXVrruGarGyi3DvpWi0Ma8A9ZdKAt&#10;PXqCuocAbOf0b1CdFg49NmEmsMuwabRQqQaqZp4/q+axhV6lWogc359o8v8PVnzcf3ZMy4oX8yvO&#10;LHQk0noH0iGTigU1BmRFpGnofUnRjz3Fh/ENjiR3Ktn3Dyi+eWZx3YLdqjvncGgVSEpzHm9mZ1cn&#10;HB9B6uEDSnoNdgET0Ni4LnJIrDBCJ7meThJRHkzQ4WKRL4tLcgnyvb6a58uLJGIG5fF673x4p7Bj&#10;cVNxRz2Q4GH/4ENMB8pjSHzNo9Fyo41JhtvWa+PYHqhfNulLFTwLM5YNFV8uisXEwF8h8vT9CaLT&#10;gRrf6K7i16cgKCNvb61MbRlAm2lPKRt7IDJyN7EYxnpM0i2O+tQon4hZh1Of01zSpkX3g7OBerzi&#10;/vsOnOLMvLekznJ+QeyxkIyLxVVBhjv31OcesIKgKh44m7brkAYp8mbxjlRsdOI3yj1lckiZejfR&#10;fpizOBzndor69TdY/QQAAP//AwBQSwMEFAAGAAgAAAAhAOqkNPzgAAAACQEAAA8AAABkcnMvZG93&#10;bnJldi54bWxMj8FOwzAQRO9I/IO1SFxQ69C0aRKyqRASiN6gRXB1YzeJsNfBdtPw95gTHEczmnlT&#10;bSaj2aic7y0h3M4TYIoaK3tqEd72j7McmA+CpNCWFMK38rCpLy8qUUp7plc17kLLYgn5UiB0IQwl&#10;577plBF+bgdF0TtaZ0SI0rVcOnGO5UbzRZJk3Iie4kInBvXQqeZzdzII+fJ5/PDb9OW9yY66CDfr&#10;8enLIV5fTfd3wIKawl8YfvEjOtSR6WBPJD3TCGmexiTCerEEFv0iWRXADgjZKsuB1xX//6D+AQAA&#10;//8DAFBLAQItABQABgAIAAAAIQC2gziS/gAAAOEBAAATAAAAAAAAAAAAAAAAAAAAAABbQ29udGVu&#10;dF9UeXBlc10ueG1sUEsBAi0AFAAGAAgAAAAhADj9If/WAAAAlAEAAAsAAAAAAAAAAAAAAAAALwEA&#10;AF9yZWxzLy5yZWxzUEsBAi0AFAAGAAgAAAAhABONuGwuAgAAVQQAAA4AAAAAAAAAAAAAAAAALgIA&#10;AGRycy9lMm9Eb2MueG1sUEsBAi0AFAAGAAgAAAAhAOqkNPzgAAAACQEAAA8AAAAAAAAAAAAAAAAA&#10;iAQAAGRycy9kb3ducmV2LnhtbFBLBQYAAAAABAAEAPMAAACVBQAAAAA=&#10;">
                <v:textbox>
                  <w:txbxContent>
                    <w:p w:rsidR="00FE49BB" w:rsidRPr="00FE49BB" w:rsidRDefault="00FE49BB" w:rsidP="00FE49BB">
                      <w:pPr>
                        <w:pStyle w:val="Prrafodelista"/>
                        <w:numPr>
                          <w:ilvl w:val="0"/>
                          <w:numId w:val="19"/>
                        </w:numPr>
                        <w:spacing w:after="160" w:line="259" w:lineRule="auto"/>
                        <w:rPr>
                          <w:rFonts w:ascii="Times New Roman" w:hAnsi="Times New Roman"/>
                        </w:rPr>
                      </w:pPr>
                      <w:r w:rsidRPr="00FE49BB">
                        <w:rPr>
                          <w:rFonts w:ascii="Times New Roman" w:hAnsi="Times New Roman"/>
                        </w:rPr>
                        <w:t xml:space="preserve">                                                                                 B)</w:t>
                      </w:r>
                      <w:r w:rsidRPr="00FE49BB">
                        <w:rPr>
                          <w:rFonts w:ascii="Times New Roman" w:hAnsi="Times New Roman"/>
                          <w:noProof/>
                        </w:rPr>
                        <w:t xml:space="preserve"> </w:t>
                      </w:r>
                    </w:p>
                    <w:p w:rsidR="00FE49BB" w:rsidRDefault="00FE49BB" w:rsidP="00FE49BB">
                      <w:r>
                        <w:rPr>
                          <w:noProof/>
                          <w:lang w:eastAsia="es-EC"/>
                        </w:rPr>
                        <w:drawing>
                          <wp:inline distT="0" distB="0" distL="0" distR="0" wp14:anchorId="4360F78B" wp14:editId="7A0578B1">
                            <wp:extent cx="2644140" cy="1397000"/>
                            <wp:effectExtent l="0" t="0" r="3810" b="0"/>
                            <wp:docPr id="15" name="Imagen 207"/>
                            <wp:cNvGraphicFramePr/>
                            <a:graphic xmlns:a="http://schemas.openxmlformats.org/drawingml/2006/main">
                              <a:graphicData uri="http://schemas.openxmlformats.org/drawingml/2006/picture">
                                <pic:pic xmlns:pic="http://schemas.openxmlformats.org/drawingml/2006/picture">
                                  <pic:nvPicPr>
                                    <pic:cNvPr id="460" name="Imagen 207"/>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644140" cy="1397000"/>
                                    </a:xfrm>
                                    <a:prstGeom prst="rect">
                                      <a:avLst/>
                                    </a:prstGeom>
                                  </pic:spPr>
                                </pic:pic>
                              </a:graphicData>
                            </a:graphic>
                          </wp:inline>
                        </w:drawing>
                      </w:r>
                      <w:r>
                        <w:t xml:space="preserve"> </w:t>
                      </w:r>
                      <w:r>
                        <w:rPr>
                          <w:noProof/>
                          <w:lang w:eastAsia="es-EC"/>
                        </w:rPr>
                        <w:drawing>
                          <wp:inline distT="0" distB="0" distL="0" distR="0" wp14:anchorId="3EF41F67" wp14:editId="36658B0F">
                            <wp:extent cx="2616200" cy="1394359"/>
                            <wp:effectExtent l="0" t="0" r="0" b="0"/>
                            <wp:docPr id="16" name="Imagen 205"/>
                            <wp:cNvGraphicFramePr/>
                            <a:graphic xmlns:a="http://schemas.openxmlformats.org/drawingml/2006/main">
                              <a:graphicData uri="http://schemas.openxmlformats.org/drawingml/2006/picture">
                                <pic:pic xmlns:pic="http://schemas.openxmlformats.org/drawingml/2006/picture">
                                  <pic:nvPicPr>
                                    <pic:cNvPr id="463" name="Imagen 205"/>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623524" cy="1398262"/>
                                    </a:xfrm>
                                    <a:prstGeom prst="rect">
                                      <a:avLst/>
                                    </a:prstGeom>
                                  </pic:spPr>
                                </pic:pic>
                              </a:graphicData>
                            </a:graphic>
                          </wp:inline>
                        </w:drawing>
                      </w:r>
                    </w:p>
                    <w:p w:rsidR="00FE49BB" w:rsidRPr="00FE49BB" w:rsidRDefault="00FE49BB" w:rsidP="00FE49BB">
                      <w:pPr>
                        <w:rPr>
                          <w:rFonts w:ascii="Times New Roman" w:hAnsi="Times New Roman"/>
                        </w:rPr>
                      </w:pPr>
                      <w:r w:rsidRPr="00FE49BB">
                        <w:rPr>
                          <w:rFonts w:ascii="Times New Roman" w:hAnsi="Times New Roman"/>
                        </w:rPr>
                        <w:t xml:space="preserve">     C)</w:t>
                      </w:r>
                    </w:p>
                    <w:p w:rsidR="00FE49BB" w:rsidRDefault="00FE49BB" w:rsidP="00FE49BB">
                      <w:r>
                        <w:rPr>
                          <w:noProof/>
                          <w:lang w:eastAsia="es-EC"/>
                        </w:rPr>
                        <w:drawing>
                          <wp:inline distT="0" distB="0" distL="0" distR="0" wp14:anchorId="709493B7" wp14:editId="0EF3C872">
                            <wp:extent cx="2663190" cy="1393190"/>
                            <wp:effectExtent l="0" t="0" r="3810" b="0"/>
                            <wp:docPr id="17" name="Imagen 210"/>
                            <wp:cNvGraphicFramePr/>
                            <a:graphic xmlns:a="http://schemas.openxmlformats.org/drawingml/2006/main">
                              <a:graphicData uri="http://schemas.openxmlformats.org/drawingml/2006/picture">
                                <pic:pic xmlns:pic="http://schemas.openxmlformats.org/drawingml/2006/picture">
                                  <pic:nvPicPr>
                                    <pic:cNvPr id="464" name="Imagen 210"/>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663190" cy="1393190"/>
                                    </a:xfrm>
                                    <a:prstGeom prst="rect">
                                      <a:avLst/>
                                    </a:prstGeom>
                                  </pic:spPr>
                                </pic:pic>
                              </a:graphicData>
                            </a:graphic>
                          </wp:inline>
                        </w:drawing>
                      </w:r>
                    </w:p>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p w:rsidR="00FE49BB" w:rsidRDefault="00FE49BB" w:rsidP="00FE49BB"/>
                  </w:txbxContent>
                </v:textbox>
                <w10:wrap type="topAndBottom" anchorx="margin"/>
              </v:shape>
            </w:pict>
          </mc:Fallback>
        </mc:AlternateContent>
      </w:r>
      <w:r w:rsidR="00521462" w:rsidRPr="00FE49BB">
        <w:rPr>
          <w:rFonts w:ascii="Times New Roman" w:hAnsi="Times New Roman"/>
          <w:b/>
          <w:sz w:val="20"/>
          <w:szCs w:val="24"/>
          <w:lang w:val="es-ES_tradnl"/>
        </w:rPr>
        <w:t>Fig</w:t>
      </w:r>
      <w:r w:rsidRPr="00FE49BB">
        <w:rPr>
          <w:rFonts w:ascii="Times New Roman" w:hAnsi="Times New Roman"/>
          <w:b/>
          <w:sz w:val="20"/>
          <w:szCs w:val="24"/>
          <w:lang w:val="es-ES_tradnl"/>
        </w:rPr>
        <w:t xml:space="preserve">ura </w:t>
      </w:r>
      <w:r w:rsidR="00521462" w:rsidRPr="00FE49BB">
        <w:rPr>
          <w:rFonts w:ascii="Times New Roman" w:hAnsi="Times New Roman"/>
          <w:b/>
          <w:sz w:val="20"/>
          <w:szCs w:val="24"/>
          <w:lang w:val="es-ES_tradnl"/>
        </w:rPr>
        <w:t>2</w:t>
      </w:r>
      <w:r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w:t>
      </w:r>
      <w:r>
        <w:rPr>
          <w:rFonts w:ascii="Times New Roman" w:hAnsi="Times New Roman"/>
          <w:b/>
          <w:sz w:val="20"/>
          <w:szCs w:val="24"/>
          <w:lang w:val="es-ES_tradnl"/>
        </w:rPr>
        <w:t>A</w:t>
      </w:r>
      <w:r w:rsidR="00521462"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Pantalla Principal del sistema de control automático. </w:t>
      </w:r>
      <w:r>
        <w:rPr>
          <w:rFonts w:ascii="Times New Roman" w:hAnsi="Times New Roman"/>
          <w:b/>
          <w:sz w:val="20"/>
          <w:szCs w:val="24"/>
          <w:lang w:val="es-ES_tradnl"/>
        </w:rPr>
        <w:t>B</w:t>
      </w:r>
      <w:r w:rsidR="00521462"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Pantalla de </w:t>
      </w:r>
      <w:proofErr w:type="spellStart"/>
      <w:r w:rsidR="00521462" w:rsidRPr="00FE49BB">
        <w:rPr>
          <w:rFonts w:ascii="Times New Roman" w:hAnsi="Times New Roman"/>
          <w:sz w:val="20"/>
          <w:szCs w:val="24"/>
          <w:lang w:val="es-ES_tradnl"/>
        </w:rPr>
        <w:t>seteo</w:t>
      </w:r>
      <w:proofErr w:type="spellEnd"/>
      <w:r w:rsidR="00521462" w:rsidRPr="00FE49BB">
        <w:rPr>
          <w:rFonts w:ascii="Times New Roman" w:hAnsi="Times New Roman"/>
          <w:sz w:val="20"/>
          <w:szCs w:val="24"/>
          <w:lang w:val="es-ES_tradnl"/>
        </w:rPr>
        <w:t xml:space="preserve"> de los parámetros climáticos. </w:t>
      </w:r>
      <w:r>
        <w:rPr>
          <w:rFonts w:ascii="Times New Roman" w:hAnsi="Times New Roman"/>
          <w:b/>
          <w:sz w:val="20"/>
          <w:szCs w:val="24"/>
          <w:lang w:val="es-ES_tradnl"/>
        </w:rPr>
        <w:t>C</w:t>
      </w:r>
      <w:r w:rsidR="00521462"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Pantalla de control Manual (Testeo)</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 </w:t>
      </w:r>
    </w:p>
    <w:p w:rsidR="00521462" w:rsidRPr="00FE49BB" w:rsidRDefault="00521462" w:rsidP="00521462">
      <w:pPr>
        <w:spacing w:after="0" w:line="360" w:lineRule="auto"/>
        <w:jc w:val="both"/>
        <w:rPr>
          <w:rFonts w:ascii="Times New Roman" w:hAnsi="Times New Roman"/>
          <w:b/>
          <w:sz w:val="24"/>
          <w:szCs w:val="24"/>
          <w:lang w:val="es-ES_tradnl"/>
        </w:rPr>
      </w:pPr>
      <w:r w:rsidRPr="00521462">
        <w:rPr>
          <w:rFonts w:ascii="Times New Roman" w:hAnsi="Times New Roman"/>
          <w:sz w:val="24"/>
          <w:szCs w:val="24"/>
          <w:lang w:val="es-ES_tradnl"/>
        </w:rPr>
        <w:t xml:space="preserve"> </w:t>
      </w:r>
      <w:r w:rsidRPr="00FE49BB">
        <w:rPr>
          <w:rFonts w:ascii="Times New Roman" w:hAnsi="Times New Roman"/>
          <w:b/>
          <w:sz w:val="24"/>
          <w:szCs w:val="24"/>
          <w:lang w:val="es-ES_tradnl"/>
        </w:rPr>
        <w:t>Pruebas de temperatura</w:t>
      </w:r>
    </w:p>
    <w:p w:rsidR="00FE49BB" w:rsidRDefault="00FE49BB" w:rsidP="00521462">
      <w:pPr>
        <w:spacing w:after="0" w:line="360" w:lineRule="auto"/>
        <w:jc w:val="both"/>
        <w:rPr>
          <w:rFonts w:ascii="Times New Roman" w:hAnsi="Times New Roman"/>
          <w:sz w:val="24"/>
          <w:szCs w:val="24"/>
          <w:lang w:val="es-ES_tradnl"/>
        </w:rPr>
      </w:pPr>
    </w:p>
    <w:tbl>
      <w:tblPr>
        <w:tblStyle w:val="Tablaconcuadrcula3"/>
        <w:tblpPr w:leftFromText="141" w:rightFromText="141" w:vertAnchor="text" w:horzAnchor="margin" w:tblpXSpec="center" w:tblpY="251"/>
        <w:tblOverlap w:val="never"/>
        <w:tblW w:w="0" w:type="auto"/>
        <w:tblLook w:val="04A0" w:firstRow="1" w:lastRow="0" w:firstColumn="1" w:lastColumn="0" w:noHBand="0" w:noVBand="1"/>
      </w:tblPr>
      <w:tblGrid>
        <w:gridCol w:w="621"/>
        <w:gridCol w:w="1246"/>
        <w:gridCol w:w="1246"/>
      </w:tblGrid>
      <w:tr w:rsidR="00FE49BB" w:rsidRPr="00FE49BB" w:rsidTr="00FE49BB">
        <w:trPr>
          <w:trHeight w:val="416"/>
        </w:trPr>
        <w:tc>
          <w:tcPr>
            <w:tcW w:w="621" w:type="dxa"/>
            <w:shd w:val="clear" w:color="auto" w:fill="C5E0B3"/>
            <w:vAlign w:val="center"/>
          </w:tcPr>
          <w:p w:rsidR="00FE49BB" w:rsidRPr="00FE49BB" w:rsidRDefault="00FE49BB" w:rsidP="00FE49BB">
            <w:pPr>
              <w:spacing w:after="0"/>
              <w:rPr>
                <w:rFonts w:ascii="Times New Roman" w:hAnsi="Times New Roman"/>
                <w:b/>
                <w:sz w:val="18"/>
                <w:szCs w:val="14"/>
              </w:rPr>
            </w:pPr>
            <w:r w:rsidRPr="00FE49BB">
              <w:rPr>
                <w:rFonts w:ascii="Times New Roman" w:hAnsi="Times New Roman"/>
                <w:b/>
                <w:sz w:val="18"/>
                <w:szCs w:val="14"/>
              </w:rPr>
              <w:t>Día</w:t>
            </w:r>
          </w:p>
        </w:tc>
        <w:tc>
          <w:tcPr>
            <w:tcW w:w="1246" w:type="dxa"/>
            <w:shd w:val="clear" w:color="auto" w:fill="C5E0B3"/>
          </w:tcPr>
          <w:p w:rsidR="00FE49BB" w:rsidRPr="00FE49BB" w:rsidRDefault="00FE49BB" w:rsidP="00FE49BB">
            <w:pPr>
              <w:spacing w:after="0"/>
              <w:rPr>
                <w:rFonts w:ascii="Times New Roman" w:hAnsi="Times New Roman"/>
                <w:b/>
                <w:sz w:val="18"/>
                <w:szCs w:val="14"/>
              </w:rPr>
            </w:pPr>
            <w:r w:rsidRPr="00FE49BB">
              <w:rPr>
                <w:rFonts w:ascii="Times New Roman" w:hAnsi="Times New Roman"/>
                <w:b/>
                <w:sz w:val="18"/>
                <w:szCs w:val="14"/>
              </w:rPr>
              <w:t>Temperatura Mínima (</w:t>
            </w:r>
            <w:proofErr w:type="spellStart"/>
            <w:r w:rsidRPr="00FE49BB">
              <w:rPr>
                <w:rFonts w:ascii="Times New Roman" w:hAnsi="Times New Roman"/>
                <w:b/>
                <w:sz w:val="18"/>
                <w:szCs w:val="14"/>
              </w:rPr>
              <w:t>ºC</w:t>
            </w:r>
            <w:proofErr w:type="spellEnd"/>
            <w:r w:rsidRPr="00FE49BB">
              <w:rPr>
                <w:rFonts w:ascii="Times New Roman" w:hAnsi="Times New Roman"/>
                <w:b/>
                <w:sz w:val="18"/>
                <w:szCs w:val="14"/>
              </w:rPr>
              <w:t>)</w:t>
            </w:r>
          </w:p>
        </w:tc>
        <w:tc>
          <w:tcPr>
            <w:tcW w:w="1246" w:type="dxa"/>
            <w:shd w:val="clear" w:color="auto" w:fill="C5E0B3"/>
          </w:tcPr>
          <w:p w:rsidR="00FE49BB" w:rsidRPr="00FE49BB" w:rsidRDefault="00FE49BB" w:rsidP="00FE49BB">
            <w:pPr>
              <w:spacing w:after="0"/>
              <w:rPr>
                <w:rFonts w:ascii="Times New Roman" w:hAnsi="Times New Roman"/>
                <w:b/>
                <w:sz w:val="18"/>
                <w:szCs w:val="14"/>
              </w:rPr>
            </w:pPr>
            <w:r w:rsidRPr="00FE49BB">
              <w:rPr>
                <w:rFonts w:ascii="Times New Roman" w:hAnsi="Times New Roman"/>
                <w:b/>
                <w:sz w:val="18"/>
                <w:szCs w:val="14"/>
              </w:rPr>
              <w:t>Temperatura Máxima (</w:t>
            </w:r>
            <w:proofErr w:type="spellStart"/>
            <w:r w:rsidRPr="00FE49BB">
              <w:rPr>
                <w:rFonts w:ascii="Times New Roman" w:hAnsi="Times New Roman"/>
                <w:b/>
                <w:sz w:val="18"/>
                <w:szCs w:val="14"/>
              </w:rPr>
              <w:t>ºC</w:t>
            </w:r>
            <w:proofErr w:type="spellEnd"/>
            <w:r w:rsidRPr="00FE49BB">
              <w:rPr>
                <w:rFonts w:ascii="Times New Roman" w:hAnsi="Times New Roman"/>
                <w:b/>
                <w:sz w:val="18"/>
                <w:szCs w:val="14"/>
              </w:rPr>
              <w:t>)</w:t>
            </w:r>
          </w:p>
        </w:tc>
      </w:tr>
      <w:tr w:rsidR="00FE49BB" w:rsidRPr="00FE49BB" w:rsidTr="00FE49BB">
        <w:trPr>
          <w:trHeight w:val="213"/>
        </w:trPr>
        <w:tc>
          <w:tcPr>
            <w:tcW w:w="621" w:type="dxa"/>
            <w:vAlign w:val="center"/>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1</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8</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22</w:t>
            </w:r>
          </w:p>
        </w:tc>
      </w:tr>
      <w:tr w:rsidR="00FE49BB" w:rsidRPr="00FE49BB" w:rsidTr="00FE49BB">
        <w:trPr>
          <w:trHeight w:val="104"/>
        </w:trPr>
        <w:tc>
          <w:tcPr>
            <w:tcW w:w="621" w:type="dxa"/>
            <w:vAlign w:val="center"/>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2</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10</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32</w:t>
            </w:r>
          </w:p>
        </w:tc>
      </w:tr>
      <w:tr w:rsidR="00FE49BB" w:rsidRPr="00FE49BB" w:rsidTr="00FE49BB">
        <w:trPr>
          <w:trHeight w:val="135"/>
        </w:trPr>
        <w:tc>
          <w:tcPr>
            <w:tcW w:w="621" w:type="dxa"/>
            <w:vAlign w:val="center"/>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3</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9</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24</w:t>
            </w:r>
          </w:p>
        </w:tc>
      </w:tr>
      <w:tr w:rsidR="00FE49BB" w:rsidRPr="00FE49BB" w:rsidTr="00FE49BB">
        <w:trPr>
          <w:trHeight w:val="154"/>
        </w:trPr>
        <w:tc>
          <w:tcPr>
            <w:tcW w:w="621" w:type="dxa"/>
            <w:vAlign w:val="center"/>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4</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12</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30</w:t>
            </w:r>
          </w:p>
        </w:tc>
      </w:tr>
      <w:tr w:rsidR="00FE49BB" w:rsidRPr="00FE49BB" w:rsidTr="00FE49BB">
        <w:trPr>
          <w:trHeight w:val="186"/>
        </w:trPr>
        <w:tc>
          <w:tcPr>
            <w:tcW w:w="621" w:type="dxa"/>
            <w:vAlign w:val="center"/>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5</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10</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22</w:t>
            </w:r>
          </w:p>
        </w:tc>
      </w:tr>
      <w:tr w:rsidR="00FE49BB" w:rsidRPr="00FE49BB" w:rsidTr="00FE49BB">
        <w:trPr>
          <w:trHeight w:val="58"/>
        </w:trPr>
        <w:tc>
          <w:tcPr>
            <w:tcW w:w="621" w:type="dxa"/>
            <w:vAlign w:val="center"/>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6</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11</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30</w:t>
            </w:r>
          </w:p>
        </w:tc>
      </w:tr>
      <w:tr w:rsidR="00FE49BB" w:rsidRPr="00FE49BB" w:rsidTr="00FE49BB">
        <w:trPr>
          <w:trHeight w:val="58"/>
        </w:trPr>
        <w:tc>
          <w:tcPr>
            <w:tcW w:w="621" w:type="dxa"/>
            <w:vAlign w:val="center"/>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7</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8</w:t>
            </w:r>
          </w:p>
        </w:tc>
        <w:tc>
          <w:tcPr>
            <w:tcW w:w="1246" w:type="dxa"/>
          </w:tcPr>
          <w:p w:rsidR="00FE49BB" w:rsidRPr="00FE49BB" w:rsidRDefault="00FE49BB" w:rsidP="00FE49BB">
            <w:pPr>
              <w:spacing w:after="0"/>
              <w:rPr>
                <w:rFonts w:ascii="Times New Roman" w:hAnsi="Times New Roman"/>
                <w:sz w:val="18"/>
                <w:szCs w:val="14"/>
              </w:rPr>
            </w:pPr>
            <w:r w:rsidRPr="00FE49BB">
              <w:rPr>
                <w:rFonts w:ascii="Times New Roman" w:hAnsi="Times New Roman"/>
                <w:sz w:val="18"/>
                <w:szCs w:val="14"/>
              </w:rPr>
              <w:t>26</w:t>
            </w:r>
          </w:p>
        </w:tc>
      </w:tr>
    </w:tbl>
    <w:p w:rsidR="00521462" w:rsidRPr="00FE49BB" w:rsidRDefault="00521462" w:rsidP="00FE49BB">
      <w:pPr>
        <w:spacing w:after="0" w:line="360" w:lineRule="auto"/>
        <w:jc w:val="center"/>
        <w:rPr>
          <w:rFonts w:ascii="Times New Roman" w:hAnsi="Times New Roman"/>
          <w:sz w:val="20"/>
          <w:szCs w:val="24"/>
          <w:lang w:val="es-ES_tradnl"/>
        </w:rPr>
      </w:pPr>
      <w:r w:rsidRPr="00FE49BB">
        <w:rPr>
          <w:rFonts w:ascii="Times New Roman" w:hAnsi="Times New Roman"/>
          <w:b/>
          <w:sz w:val="20"/>
          <w:szCs w:val="24"/>
          <w:lang w:val="es-ES_tradnl"/>
        </w:rPr>
        <w:t>Tabla 2</w:t>
      </w:r>
      <w:r w:rsidR="00FE49BB" w:rsidRPr="00FE49BB">
        <w:rPr>
          <w:rFonts w:ascii="Times New Roman" w:hAnsi="Times New Roman"/>
          <w:b/>
          <w:sz w:val="20"/>
          <w:szCs w:val="24"/>
          <w:lang w:val="es-ES_tradnl"/>
        </w:rPr>
        <w:t>:</w:t>
      </w:r>
      <w:r w:rsidRPr="00FE49BB">
        <w:rPr>
          <w:rFonts w:ascii="Times New Roman" w:hAnsi="Times New Roman"/>
          <w:sz w:val="20"/>
          <w:szCs w:val="24"/>
          <w:lang w:val="es-ES_tradnl"/>
        </w:rPr>
        <w:t xml:space="preserve"> Datos de la temperatura mínima y máxima exterior a la cámara de germinación durante una semana</w:t>
      </w: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521462" w:rsidRPr="00FE49BB" w:rsidRDefault="00FE49BB" w:rsidP="00FE49BB">
      <w:pPr>
        <w:spacing w:after="0" w:line="360" w:lineRule="auto"/>
        <w:jc w:val="center"/>
        <w:rPr>
          <w:rFonts w:ascii="Times New Roman" w:hAnsi="Times New Roman"/>
          <w:sz w:val="20"/>
          <w:szCs w:val="24"/>
          <w:lang w:val="es-ES_tradnl"/>
        </w:rPr>
      </w:pPr>
      <w:r w:rsidRPr="0005573F">
        <w:rPr>
          <w:rFonts w:eastAsia="Times New Roman"/>
          <w:noProof/>
          <w:lang w:eastAsia="es-EC"/>
        </w:rPr>
        <w:drawing>
          <wp:anchor distT="0" distB="0" distL="114300" distR="114300" simplePos="0" relativeHeight="251670528" behindDoc="1" locked="0" layoutInCell="1" allowOverlap="1" wp14:anchorId="586A5A86" wp14:editId="031FAF49">
            <wp:simplePos x="0" y="0"/>
            <wp:positionH relativeFrom="column">
              <wp:posOffset>1463040</wp:posOffset>
            </wp:positionH>
            <wp:positionV relativeFrom="paragraph">
              <wp:posOffset>171450</wp:posOffset>
            </wp:positionV>
            <wp:extent cx="3093085" cy="2149475"/>
            <wp:effectExtent l="0" t="0" r="12065" b="3175"/>
            <wp:wrapTopAndBottom/>
            <wp:docPr id="18" name="Gráfico 9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41C2BE-24DD-4372-9E16-246646E12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21462" w:rsidRPr="00FE49BB">
        <w:rPr>
          <w:rFonts w:ascii="Times New Roman" w:hAnsi="Times New Roman"/>
          <w:b/>
          <w:sz w:val="20"/>
          <w:szCs w:val="24"/>
          <w:lang w:val="es-ES_tradnl"/>
        </w:rPr>
        <w:t>Gráfico 1</w:t>
      </w:r>
      <w:r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Curva Temperatura mínima y máxima al exterior de la cámara</w:t>
      </w:r>
    </w:p>
    <w:p w:rsidR="00FE49BB" w:rsidRDefault="00FE49BB" w:rsidP="00FE49BB">
      <w:pPr>
        <w:spacing w:after="0" w:line="360" w:lineRule="auto"/>
        <w:jc w:val="center"/>
        <w:rPr>
          <w:rFonts w:ascii="Times New Roman" w:hAnsi="Times New Roman"/>
          <w:sz w:val="24"/>
          <w:szCs w:val="24"/>
          <w:lang w:val="es-ES_tradnl"/>
        </w:rPr>
      </w:pPr>
    </w:p>
    <w:p w:rsidR="00521462" w:rsidRPr="00FE49BB" w:rsidRDefault="00521462" w:rsidP="00FE49BB">
      <w:pPr>
        <w:spacing w:after="0" w:line="360" w:lineRule="auto"/>
        <w:jc w:val="center"/>
        <w:rPr>
          <w:rFonts w:ascii="Times New Roman" w:hAnsi="Times New Roman"/>
          <w:sz w:val="20"/>
          <w:szCs w:val="24"/>
          <w:lang w:val="es-ES_tradnl"/>
        </w:rPr>
      </w:pPr>
      <w:r w:rsidRPr="00FE49BB">
        <w:rPr>
          <w:rFonts w:ascii="Times New Roman" w:hAnsi="Times New Roman"/>
          <w:b/>
          <w:sz w:val="20"/>
          <w:szCs w:val="24"/>
          <w:lang w:val="es-ES_tradnl"/>
        </w:rPr>
        <w:t>Tabla 3:</w:t>
      </w:r>
      <w:r w:rsidRPr="00FE49BB">
        <w:rPr>
          <w:rFonts w:ascii="Times New Roman" w:hAnsi="Times New Roman"/>
          <w:sz w:val="20"/>
          <w:szCs w:val="24"/>
          <w:lang w:val="es-ES_tradnl"/>
        </w:rPr>
        <w:t xml:space="preserve"> Datos de la temperatura mínima y máxima en el interior de la cámara sin control automático durante una semana</w:t>
      </w:r>
    </w:p>
    <w:tbl>
      <w:tblPr>
        <w:tblpPr w:leftFromText="141" w:rightFromText="141" w:vertAnchor="text" w:horzAnchor="margin" w:tblpXSpec="center" w:tblpY="-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1190"/>
        <w:gridCol w:w="1190"/>
      </w:tblGrid>
      <w:tr w:rsidR="00FE49BB" w:rsidRPr="00FE49BB" w:rsidTr="00FE49BB">
        <w:trPr>
          <w:trHeight w:val="465"/>
        </w:trPr>
        <w:tc>
          <w:tcPr>
            <w:tcW w:w="655" w:type="dxa"/>
            <w:shd w:val="clear" w:color="auto" w:fill="FBD4B4" w:themeFill="accent6" w:themeFillTint="66"/>
            <w:noWrap/>
            <w:vAlign w:val="center"/>
            <w:hideMark/>
          </w:tcPr>
          <w:p w:rsidR="00FE49BB" w:rsidRPr="00FE49BB" w:rsidRDefault="00FE49BB" w:rsidP="00FE49BB">
            <w:pPr>
              <w:spacing w:after="0"/>
              <w:rPr>
                <w:rFonts w:ascii="Times New Roman" w:eastAsia="Times New Roman" w:hAnsi="Times New Roman"/>
                <w:b/>
                <w:color w:val="000000"/>
                <w:sz w:val="20"/>
                <w:szCs w:val="14"/>
                <w:lang w:eastAsia="es-EC"/>
              </w:rPr>
            </w:pPr>
            <w:r w:rsidRPr="00FE49BB">
              <w:rPr>
                <w:rFonts w:ascii="Times New Roman" w:hAnsi="Times New Roman"/>
                <w:b/>
                <w:sz w:val="20"/>
                <w:szCs w:val="14"/>
              </w:rPr>
              <w:t>Día</w:t>
            </w:r>
          </w:p>
        </w:tc>
        <w:tc>
          <w:tcPr>
            <w:tcW w:w="1190" w:type="dxa"/>
            <w:shd w:val="clear" w:color="auto" w:fill="FBD4B4" w:themeFill="accent6" w:themeFillTint="66"/>
            <w:noWrap/>
            <w:vAlign w:val="center"/>
            <w:hideMark/>
          </w:tcPr>
          <w:p w:rsidR="00FE49BB" w:rsidRPr="00FE49BB" w:rsidRDefault="00FE49BB" w:rsidP="00FE49BB">
            <w:pPr>
              <w:spacing w:after="0"/>
              <w:rPr>
                <w:rFonts w:ascii="Times New Roman" w:eastAsia="Times New Roman" w:hAnsi="Times New Roman"/>
                <w:b/>
                <w:color w:val="000000"/>
                <w:sz w:val="20"/>
                <w:szCs w:val="14"/>
                <w:lang w:eastAsia="es-EC"/>
              </w:rPr>
            </w:pPr>
            <w:r w:rsidRPr="00FE49BB">
              <w:rPr>
                <w:rFonts w:ascii="Times New Roman" w:hAnsi="Times New Roman"/>
                <w:b/>
                <w:sz w:val="20"/>
                <w:szCs w:val="14"/>
              </w:rPr>
              <w:t>Temperatura Mínima (</w:t>
            </w:r>
            <w:proofErr w:type="spellStart"/>
            <w:r w:rsidRPr="00FE49BB">
              <w:rPr>
                <w:rFonts w:ascii="Times New Roman" w:hAnsi="Times New Roman"/>
                <w:b/>
                <w:sz w:val="20"/>
                <w:szCs w:val="14"/>
              </w:rPr>
              <w:t>ºC</w:t>
            </w:r>
            <w:proofErr w:type="spellEnd"/>
            <w:r w:rsidRPr="00FE49BB">
              <w:rPr>
                <w:rFonts w:ascii="Times New Roman" w:hAnsi="Times New Roman"/>
                <w:b/>
                <w:sz w:val="20"/>
                <w:szCs w:val="14"/>
              </w:rPr>
              <w:t>)</w:t>
            </w:r>
          </w:p>
        </w:tc>
        <w:tc>
          <w:tcPr>
            <w:tcW w:w="1190" w:type="dxa"/>
            <w:shd w:val="clear" w:color="auto" w:fill="FBD4B4" w:themeFill="accent6" w:themeFillTint="66"/>
            <w:vAlign w:val="center"/>
          </w:tcPr>
          <w:p w:rsidR="00FE49BB" w:rsidRPr="00FE49BB" w:rsidRDefault="00FE49BB" w:rsidP="00FE49BB">
            <w:pPr>
              <w:spacing w:after="0"/>
              <w:rPr>
                <w:rFonts w:ascii="Times New Roman" w:eastAsia="Times New Roman" w:hAnsi="Times New Roman"/>
                <w:b/>
                <w:color w:val="000000"/>
                <w:sz w:val="20"/>
                <w:szCs w:val="14"/>
                <w:lang w:eastAsia="es-EC"/>
              </w:rPr>
            </w:pPr>
            <w:r w:rsidRPr="00FE49BB">
              <w:rPr>
                <w:rFonts w:ascii="Times New Roman" w:hAnsi="Times New Roman"/>
                <w:b/>
                <w:sz w:val="20"/>
                <w:szCs w:val="14"/>
              </w:rPr>
              <w:t>Temperatura Máxima (</w:t>
            </w:r>
            <w:proofErr w:type="spellStart"/>
            <w:r w:rsidRPr="00FE49BB">
              <w:rPr>
                <w:rFonts w:ascii="Times New Roman" w:hAnsi="Times New Roman"/>
                <w:b/>
                <w:sz w:val="20"/>
                <w:szCs w:val="14"/>
              </w:rPr>
              <w:t>ºC</w:t>
            </w:r>
            <w:proofErr w:type="spellEnd"/>
            <w:r w:rsidRPr="00FE49BB">
              <w:rPr>
                <w:rFonts w:ascii="Times New Roman" w:hAnsi="Times New Roman"/>
                <w:b/>
                <w:sz w:val="20"/>
                <w:szCs w:val="14"/>
              </w:rPr>
              <w:t>)</w:t>
            </w:r>
          </w:p>
        </w:tc>
      </w:tr>
      <w:tr w:rsidR="00FE49BB" w:rsidRPr="00FE49BB" w:rsidTr="00FE49BB">
        <w:trPr>
          <w:trHeight w:val="262"/>
        </w:trPr>
        <w:tc>
          <w:tcPr>
            <w:tcW w:w="655"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w:t>
            </w:r>
          </w:p>
        </w:tc>
        <w:tc>
          <w:tcPr>
            <w:tcW w:w="1190"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16</w:t>
            </w:r>
          </w:p>
        </w:tc>
        <w:tc>
          <w:tcPr>
            <w:tcW w:w="1190" w:type="dxa"/>
            <w:vAlign w:val="center"/>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34</w:t>
            </w:r>
          </w:p>
        </w:tc>
      </w:tr>
      <w:tr w:rsidR="00FE49BB" w:rsidRPr="00FE49BB" w:rsidTr="00FE49BB">
        <w:trPr>
          <w:trHeight w:val="183"/>
        </w:trPr>
        <w:tc>
          <w:tcPr>
            <w:tcW w:w="655"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2</w:t>
            </w:r>
          </w:p>
        </w:tc>
        <w:tc>
          <w:tcPr>
            <w:tcW w:w="1190"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14</w:t>
            </w:r>
          </w:p>
        </w:tc>
        <w:tc>
          <w:tcPr>
            <w:tcW w:w="1190" w:type="dxa"/>
            <w:vAlign w:val="center"/>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32</w:t>
            </w:r>
          </w:p>
        </w:tc>
      </w:tr>
      <w:tr w:rsidR="00FE49BB" w:rsidRPr="00FE49BB" w:rsidTr="00FE49BB">
        <w:trPr>
          <w:trHeight w:val="276"/>
        </w:trPr>
        <w:tc>
          <w:tcPr>
            <w:tcW w:w="655"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3</w:t>
            </w:r>
          </w:p>
        </w:tc>
        <w:tc>
          <w:tcPr>
            <w:tcW w:w="1190"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10</w:t>
            </w:r>
          </w:p>
        </w:tc>
        <w:tc>
          <w:tcPr>
            <w:tcW w:w="1190" w:type="dxa"/>
            <w:vAlign w:val="center"/>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24</w:t>
            </w:r>
          </w:p>
        </w:tc>
      </w:tr>
      <w:tr w:rsidR="00FE49BB" w:rsidRPr="00FE49BB" w:rsidTr="00FE49BB">
        <w:trPr>
          <w:trHeight w:val="194"/>
        </w:trPr>
        <w:tc>
          <w:tcPr>
            <w:tcW w:w="655"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4</w:t>
            </w:r>
          </w:p>
        </w:tc>
        <w:tc>
          <w:tcPr>
            <w:tcW w:w="1190"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12</w:t>
            </w:r>
          </w:p>
        </w:tc>
        <w:tc>
          <w:tcPr>
            <w:tcW w:w="1190" w:type="dxa"/>
            <w:vAlign w:val="center"/>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28</w:t>
            </w:r>
          </w:p>
        </w:tc>
      </w:tr>
      <w:tr w:rsidR="00FE49BB" w:rsidRPr="00FE49BB" w:rsidTr="00FE49BB">
        <w:trPr>
          <w:trHeight w:val="289"/>
        </w:trPr>
        <w:tc>
          <w:tcPr>
            <w:tcW w:w="655"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5</w:t>
            </w:r>
          </w:p>
        </w:tc>
        <w:tc>
          <w:tcPr>
            <w:tcW w:w="1190"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16</w:t>
            </w:r>
          </w:p>
        </w:tc>
        <w:tc>
          <w:tcPr>
            <w:tcW w:w="1190" w:type="dxa"/>
            <w:vAlign w:val="center"/>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35</w:t>
            </w:r>
          </w:p>
        </w:tc>
      </w:tr>
      <w:tr w:rsidR="00FE49BB" w:rsidRPr="00FE49BB" w:rsidTr="00FE49BB">
        <w:trPr>
          <w:trHeight w:val="209"/>
        </w:trPr>
        <w:tc>
          <w:tcPr>
            <w:tcW w:w="655"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6</w:t>
            </w:r>
          </w:p>
        </w:tc>
        <w:tc>
          <w:tcPr>
            <w:tcW w:w="1190"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14</w:t>
            </w:r>
          </w:p>
        </w:tc>
        <w:tc>
          <w:tcPr>
            <w:tcW w:w="1190" w:type="dxa"/>
            <w:vAlign w:val="center"/>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32</w:t>
            </w:r>
          </w:p>
        </w:tc>
      </w:tr>
      <w:tr w:rsidR="00FE49BB" w:rsidRPr="00FE49BB" w:rsidTr="00FE49BB">
        <w:trPr>
          <w:trHeight w:val="301"/>
        </w:trPr>
        <w:tc>
          <w:tcPr>
            <w:tcW w:w="655"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7</w:t>
            </w:r>
          </w:p>
        </w:tc>
        <w:tc>
          <w:tcPr>
            <w:tcW w:w="1190" w:type="dxa"/>
            <w:shd w:val="clear" w:color="auto" w:fill="auto"/>
            <w:noWrap/>
            <w:vAlign w:val="center"/>
            <w:hideMark/>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12</w:t>
            </w:r>
          </w:p>
        </w:tc>
        <w:tc>
          <w:tcPr>
            <w:tcW w:w="1190" w:type="dxa"/>
            <w:vAlign w:val="center"/>
          </w:tcPr>
          <w:p w:rsidR="00FE49BB" w:rsidRPr="00FE49BB" w:rsidRDefault="00FE49BB" w:rsidP="00FE49BB">
            <w:pPr>
              <w:spacing w:after="0"/>
              <w:rPr>
                <w:rFonts w:ascii="Times New Roman" w:eastAsia="Times New Roman" w:hAnsi="Times New Roman"/>
                <w:color w:val="000000"/>
                <w:sz w:val="20"/>
                <w:szCs w:val="14"/>
                <w:lang w:eastAsia="es-EC"/>
              </w:rPr>
            </w:pPr>
            <w:r w:rsidRPr="00FE49BB">
              <w:rPr>
                <w:rFonts w:ascii="Times New Roman" w:hAnsi="Times New Roman"/>
                <w:sz w:val="20"/>
                <w:szCs w:val="14"/>
              </w:rPr>
              <w:t>26</w:t>
            </w:r>
          </w:p>
        </w:tc>
      </w:tr>
    </w:tbl>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sz w:val="24"/>
          <w:szCs w:val="24"/>
          <w:lang w:val="es-ES_tradnl"/>
        </w:rPr>
      </w:pPr>
    </w:p>
    <w:p w:rsidR="00521462" w:rsidRPr="00FE49BB" w:rsidRDefault="00FE49BB" w:rsidP="00FE49BB">
      <w:pPr>
        <w:spacing w:after="0" w:line="360" w:lineRule="auto"/>
        <w:jc w:val="center"/>
        <w:rPr>
          <w:rFonts w:ascii="Times New Roman" w:hAnsi="Times New Roman"/>
          <w:sz w:val="20"/>
          <w:szCs w:val="24"/>
          <w:lang w:val="es-ES_tradnl"/>
        </w:rPr>
      </w:pPr>
      <w:r w:rsidRPr="0005573F">
        <w:rPr>
          <w:rFonts w:eastAsia="Times New Roman"/>
          <w:noProof/>
          <w:lang w:eastAsia="es-EC"/>
        </w:rPr>
        <w:drawing>
          <wp:anchor distT="0" distB="0" distL="114300" distR="114300" simplePos="0" relativeHeight="251672576" behindDoc="1" locked="0" layoutInCell="1" allowOverlap="1" wp14:anchorId="7C848522" wp14:editId="02F45600">
            <wp:simplePos x="0" y="0"/>
            <wp:positionH relativeFrom="column">
              <wp:posOffset>1492561</wp:posOffset>
            </wp:positionH>
            <wp:positionV relativeFrom="paragraph">
              <wp:posOffset>216535</wp:posOffset>
            </wp:positionV>
            <wp:extent cx="2849880" cy="1809115"/>
            <wp:effectExtent l="0" t="0" r="7620" b="635"/>
            <wp:wrapTopAndBottom/>
            <wp:docPr id="19" name="Gráfico 8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D933BD-20A0-48AD-97E8-003D69612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FE49BB">
        <w:rPr>
          <w:rFonts w:ascii="Times New Roman" w:hAnsi="Times New Roman"/>
          <w:b/>
          <w:sz w:val="20"/>
          <w:szCs w:val="24"/>
          <w:lang w:val="es-ES_tradnl"/>
        </w:rPr>
        <w:t>Gráfico 2:</w:t>
      </w:r>
      <w:r w:rsidR="00521462" w:rsidRPr="00FE49BB">
        <w:rPr>
          <w:rFonts w:ascii="Times New Roman" w:hAnsi="Times New Roman"/>
          <w:sz w:val="20"/>
          <w:szCs w:val="24"/>
          <w:lang w:val="es-ES_tradnl"/>
        </w:rPr>
        <w:t xml:space="preserve"> Curva Temperatura mínima y temperatura máxima al interior de la cámara</w:t>
      </w:r>
    </w:p>
    <w:p w:rsidR="00521462" w:rsidRPr="00521462" w:rsidRDefault="00521462" w:rsidP="00FE49BB">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 </w:t>
      </w:r>
    </w:p>
    <w:tbl>
      <w:tblPr>
        <w:tblpPr w:leftFromText="141" w:rightFromText="141" w:vertAnchor="text" w:horzAnchor="margin" w:tblpXSpec="center" w:tblpY="244"/>
        <w:tblOverlap w:val="never"/>
        <w:tblW w:w="0" w:type="auto"/>
        <w:tblLayout w:type="fixed"/>
        <w:tblCellMar>
          <w:left w:w="70" w:type="dxa"/>
          <w:right w:w="70" w:type="dxa"/>
        </w:tblCellMar>
        <w:tblLook w:val="04A0" w:firstRow="1" w:lastRow="0" w:firstColumn="1" w:lastColumn="0" w:noHBand="0" w:noVBand="1"/>
      </w:tblPr>
      <w:tblGrid>
        <w:gridCol w:w="1413"/>
        <w:gridCol w:w="1701"/>
        <w:gridCol w:w="1559"/>
      </w:tblGrid>
      <w:tr w:rsidR="00FE49BB" w:rsidRPr="00FE49BB" w:rsidTr="00FE49BB">
        <w:trPr>
          <w:trHeight w:val="416"/>
        </w:trPr>
        <w:tc>
          <w:tcPr>
            <w:tcW w:w="141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Temperatura Exterior (°C)</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hideMark/>
          </w:tcPr>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Temperatura Ambiente (°C)</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hideMark/>
          </w:tcPr>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Temperatura del Piso (°C)</w:t>
            </w:r>
          </w:p>
        </w:tc>
      </w:tr>
      <w:tr w:rsidR="00FE49BB" w:rsidRPr="00FE49BB" w:rsidTr="00FE49BB">
        <w:trPr>
          <w:trHeight w:val="219"/>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16,5</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20,1</w:t>
            </w:r>
          </w:p>
        </w:tc>
      </w:tr>
      <w:tr w:rsidR="00FE49BB" w:rsidRPr="00FE49BB" w:rsidTr="00FE49BB">
        <w:trPr>
          <w:trHeight w:val="211"/>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10</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17,3</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20,5</w:t>
            </w:r>
          </w:p>
        </w:tc>
      </w:tr>
      <w:tr w:rsidR="00FE49BB" w:rsidRPr="00FE49BB" w:rsidTr="00FE49BB">
        <w:trPr>
          <w:trHeight w:val="189"/>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12</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18,2</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21,1</w:t>
            </w:r>
          </w:p>
        </w:tc>
      </w:tr>
      <w:tr w:rsidR="00FE49BB" w:rsidRPr="00FE49BB" w:rsidTr="00FE49BB">
        <w:trPr>
          <w:trHeight w:val="193"/>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15</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19,1</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21,5</w:t>
            </w:r>
          </w:p>
        </w:tc>
      </w:tr>
      <w:tr w:rsidR="00FE49BB" w:rsidRPr="00FE49BB" w:rsidTr="00FE49BB">
        <w:trPr>
          <w:trHeight w:val="98"/>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20,2</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22,1</w:t>
            </w:r>
          </w:p>
        </w:tc>
      </w:tr>
      <w:tr w:rsidR="00FE49BB" w:rsidRPr="00FE49BB" w:rsidTr="00FE49BB">
        <w:trPr>
          <w:trHeight w:val="72"/>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24</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21,6</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22,5</w:t>
            </w:r>
          </w:p>
        </w:tc>
      </w:tr>
      <w:tr w:rsidR="00FE49BB" w:rsidRPr="00FE49BB" w:rsidTr="00FE49BB">
        <w:trPr>
          <w:trHeight w:val="180"/>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25</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22,1</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22,3</w:t>
            </w:r>
          </w:p>
        </w:tc>
      </w:tr>
      <w:tr w:rsidR="00FE49BB" w:rsidRPr="00FE49BB" w:rsidTr="00FE49BB">
        <w:trPr>
          <w:trHeight w:val="134"/>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26</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23,6</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22,2</w:t>
            </w:r>
          </w:p>
        </w:tc>
      </w:tr>
      <w:tr w:rsidR="00FE49BB" w:rsidRPr="00FE49BB" w:rsidTr="00FE49BB">
        <w:trPr>
          <w:trHeight w:val="189"/>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28</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24,4</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21,7</w:t>
            </w:r>
          </w:p>
        </w:tc>
      </w:tr>
      <w:tr w:rsidR="00FE49BB" w:rsidRPr="00FE49BB" w:rsidTr="00FE49BB">
        <w:trPr>
          <w:trHeight w:val="95"/>
        </w:trPr>
        <w:tc>
          <w:tcPr>
            <w:tcW w:w="1413"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35</w:t>
            </w:r>
          </w:p>
        </w:tc>
        <w:tc>
          <w:tcPr>
            <w:tcW w:w="1701"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24,8</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21,3</w:t>
            </w:r>
          </w:p>
        </w:tc>
      </w:tr>
    </w:tbl>
    <w:p w:rsidR="00521462" w:rsidRPr="00FE49BB" w:rsidRDefault="00521462" w:rsidP="00FE49BB">
      <w:pPr>
        <w:spacing w:after="0" w:line="360" w:lineRule="auto"/>
        <w:jc w:val="center"/>
        <w:rPr>
          <w:rFonts w:ascii="Times New Roman" w:hAnsi="Times New Roman"/>
          <w:sz w:val="20"/>
          <w:szCs w:val="24"/>
          <w:lang w:val="es-ES_tradnl"/>
        </w:rPr>
      </w:pPr>
      <w:r w:rsidRPr="00FE49BB">
        <w:rPr>
          <w:rFonts w:ascii="Times New Roman" w:hAnsi="Times New Roman"/>
          <w:b/>
          <w:sz w:val="20"/>
          <w:szCs w:val="24"/>
          <w:lang w:val="es-ES_tradnl"/>
        </w:rPr>
        <w:t>Tabla 4:</w:t>
      </w:r>
      <w:r w:rsidRPr="00FE49BB">
        <w:rPr>
          <w:rFonts w:ascii="Times New Roman" w:hAnsi="Times New Roman"/>
          <w:sz w:val="20"/>
          <w:szCs w:val="24"/>
          <w:lang w:val="es-ES_tradnl"/>
        </w:rPr>
        <w:t xml:space="preserve"> Medición de la variación de las temperaturas durante el día.</w:t>
      </w: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b/>
          <w:sz w:val="20"/>
          <w:szCs w:val="24"/>
          <w:lang w:val="es-ES_tradnl"/>
        </w:rPr>
      </w:pPr>
    </w:p>
    <w:p w:rsidR="00521462" w:rsidRPr="00FE49BB" w:rsidRDefault="00FE49BB" w:rsidP="00FE49BB">
      <w:pPr>
        <w:spacing w:after="0" w:line="360" w:lineRule="auto"/>
        <w:jc w:val="center"/>
        <w:rPr>
          <w:rFonts w:ascii="Times New Roman" w:hAnsi="Times New Roman"/>
          <w:sz w:val="20"/>
          <w:szCs w:val="24"/>
          <w:lang w:val="es-ES_tradnl"/>
        </w:rPr>
      </w:pPr>
      <w:r w:rsidRPr="003D6400">
        <w:rPr>
          <w:rFonts w:eastAsia="Times New Roman"/>
          <w:noProof/>
          <w:sz w:val="16"/>
          <w:szCs w:val="16"/>
          <w:lang w:eastAsia="es-EC"/>
        </w:rPr>
        <w:drawing>
          <wp:anchor distT="0" distB="0" distL="114300" distR="114300" simplePos="0" relativeHeight="251674624" behindDoc="1" locked="0" layoutInCell="1" allowOverlap="1" wp14:anchorId="361D033E" wp14:editId="12123E70">
            <wp:simplePos x="0" y="0"/>
            <wp:positionH relativeFrom="margin">
              <wp:posOffset>937895</wp:posOffset>
            </wp:positionH>
            <wp:positionV relativeFrom="paragraph">
              <wp:posOffset>414020</wp:posOffset>
            </wp:positionV>
            <wp:extent cx="3949065" cy="2372995"/>
            <wp:effectExtent l="0" t="0" r="13335" b="8255"/>
            <wp:wrapTopAndBottom/>
            <wp:docPr id="34" name="Gráfico 8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963EDA-9C49-43E5-9039-4C5746D13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521462" w:rsidRPr="00FE49BB">
        <w:rPr>
          <w:rFonts w:ascii="Times New Roman" w:hAnsi="Times New Roman"/>
          <w:b/>
          <w:sz w:val="20"/>
          <w:szCs w:val="24"/>
          <w:lang w:val="es-ES_tradnl"/>
        </w:rPr>
        <w:t>Gráfico 3</w:t>
      </w:r>
      <w:r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Curva temperatura Ambiente, Temperatura Piso vs Temperatura Exterior con el funcionamiento del sistema de control automático del microclima.</w:t>
      </w:r>
    </w:p>
    <w:p w:rsidR="00521462" w:rsidRPr="00521462" w:rsidRDefault="00521462" w:rsidP="00521462">
      <w:pPr>
        <w:spacing w:after="0" w:line="360" w:lineRule="auto"/>
        <w:jc w:val="both"/>
        <w:rPr>
          <w:rFonts w:ascii="Times New Roman" w:hAnsi="Times New Roman"/>
          <w:sz w:val="24"/>
          <w:szCs w:val="24"/>
          <w:lang w:val="es-ES_tradnl"/>
        </w:rPr>
      </w:pPr>
    </w:p>
    <w:tbl>
      <w:tblPr>
        <w:tblpPr w:leftFromText="141" w:rightFromText="141" w:vertAnchor="text" w:horzAnchor="margin" w:tblpXSpec="center" w:tblpY="252"/>
        <w:tblOverlap w:val="never"/>
        <w:tblW w:w="4531" w:type="dxa"/>
        <w:tblCellMar>
          <w:left w:w="70" w:type="dxa"/>
          <w:right w:w="70" w:type="dxa"/>
        </w:tblCellMar>
        <w:tblLook w:val="04A0" w:firstRow="1" w:lastRow="0" w:firstColumn="1" w:lastColumn="0" w:noHBand="0" w:noVBand="1"/>
      </w:tblPr>
      <w:tblGrid>
        <w:gridCol w:w="1285"/>
        <w:gridCol w:w="1687"/>
        <w:gridCol w:w="1559"/>
      </w:tblGrid>
      <w:tr w:rsidR="00FE49BB" w:rsidRPr="00FE49BB" w:rsidTr="00FE49BB">
        <w:trPr>
          <w:trHeight w:val="416"/>
        </w:trPr>
        <w:tc>
          <w:tcPr>
            <w:tcW w:w="12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Temperatura</w:t>
            </w:r>
          </w:p>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Exterior (°C)</w:t>
            </w:r>
          </w:p>
        </w:tc>
        <w:tc>
          <w:tcPr>
            <w:tcW w:w="1687" w:type="dxa"/>
            <w:tcBorders>
              <w:top w:val="single" w:sz="4" w:space="0" w:color="auto"/>
              <w:left w:val="nil"/>
              <w:bottom w:val="single" w:sz="4" w:space="0" w:color="auto"/>
              <w:right w:val="single" w:sz="4" w:space="0" w:color="auto"/>
            </w:tcBorders>
            <w:shd w:val="clear" w:color="auto" w:fill="FBD4B4" w:themeFill="accent6" w:themeFillTint="66"/>
            <w:noWrap/>
            <w:hideMark/>
          </w:tcPr>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Temperatura</w:t>
            </w:r>
          </w:p>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Ambiente (°C)</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hideMark/>
          </w:tcPr>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Humedad</w:t>
            </w:r>
          </w:p>
          <w:p w:rsidR="00FE49BB" w:rsidRPr="00FE49BB" w:rsidRDefault="00FE49BB" w:rsidP="00FE49BB">
            <w:pPr>
              <w:spacing w:after="0"/>
              <w:rPr>
                <w:rFonts w:ascii="Times New Roman" w:eastAsia="Times New Roman" w:hAnsi="Times New Roman"/>
                <w:b/>
                <w:color w:val="000000"/>
                <w:sz w:val="20"/>
                <w:szCs w:val="20"/>
                <w:lang w:eastAsia="es-EC"/>
              </w:rPr>
            </w:pPr>
            <w:r w:rsidRPr="00FE49BB">
              <w:rPr>
                <w:rFonts w:ascii="Times New Roman" w:eastAsia="Times New Roman" w:hAnsi="Times New Roman"/>
                <w:b/>
                <w:color w:val="000000"/>
                <w:sz w:val="20"/>
                <w:szCs w:val="20"/>
                <w:lang w:eastAsia="es-EC"/>
              </w:rPr>
              <w:t>Relativa (%)</w:t>
            </w:r>
          </w:p>
        </w:tc>
      </w:tr>
      <w:tr w:rsidR="00FE49BB" w:rsidRPr="00FE49BB" w:rsidTr="00FE49BB">
        <w:trPr>
          <w:trHeight w:val="125"/>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 xml:space="preserve"> 8</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17</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80,3</w:t>
            </w:r>
          </w:p>
        </w:tc>
      </w:tr>
      <w:tr w:rsidR="00FE49BB" w:rsidRPr="00FE49BB" w:rsidTr="00FE49BB">
        <w:trPr>
          <w:trHeight w:val="100"/>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10</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17</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82,2</w:t>
            </w:r>
          </w:p>
        </w:tc>
      </w:tr>
      <w:tr w:rsidR="00FE49BB" w:rsidRPr="00FE49BB" w:rsidTr="00FE49BB">
        <w:trPr>
          <w:trHeight w:val="74"/>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12</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18</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84,6</w:t>
            </w:r>
          </w:p>
        </w:tc>
      </w:tr>
      <w:tr w:rsidR="00FE49BB" w:rsidRPr="00FE49BB" w:rsidTr="00FE49BB">
        <w:trPr>
          <w:trHeight w:val="134"/>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15</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19</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85,1</w:t>
            </w:r>
          </w:p>
        </w:tc>
      </w:tr>
      <w:tr w:rsidR="00FE49BB" w:rsidRPr="00FE49BB" w:rsidTr="00FE49BB">
        <w:trPr>
          <w:trHeight w:val="164"/>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20</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87,3</w:t>
            </w:r>
          </w:p>
        </w:tc>
      </w:tr>
      <w:tr w:rsidR="00FE49BB" w:rsidRPr="00FE49BB" w:rsidTr="00FE49BB">
        <w:trPr>
          <w:trHeight w:val="181"/>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24</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21</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88,2</w:t>
            </w:r>
          </w:p>
        </w:tc>
      </w:tr>
      <w:tr w:rsidR="00FE49BB" w:rsidRPr="00FE49BB" w:rsidTr="00FE49BB">
        <w:trPr>
          <w:trHeight w:val="100"/>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25</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22</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89,7</w:t>
            </w:r>
          </w:p>
        </w:tc>
      </w:tr>
      <w:tr w:rsidR="00FE49BB" w:rsidRPr="00FE49BB" w:rsidTr="00FE49BB">
        <w:trPr>
          <w:trHeight w:val="74"/>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26</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23</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90,5</w:t>
            </w:r>
          </w:p>
        </w:tc>
      </w:tr>
      <w:tr w:rsidR="00FE49BB" w:rsidRPr="00FE49BB" w:rsidTr="00FE49BB">
        <w:trPr>
          <w:trHeight w:val="160"/>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28</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24</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91,2</w:t>
            </w:r>
          </w:p>
        </w:tc>
      </w:tr>
      <w:tr w:rsidR="00FE49BB" w:rsidRPr="00FE49BB" w:rsidTr="00FE49BB">
        <w:trPr>
          <w:trHeight w:val="136"/>
        </w:trPr>
        <w:tc>
          <w:tcPr>
            <w:tcW w:w="1285" w:type="dxa"/>
            <w:tcBorders>
              <w:top w:val="nil"/>
              <w:left w:val="single" w:sz="4" w:space="0" w:color="auto"/>
              <w:bottom w:val="single" w:sz="4" w:space="0" w:color="auto"/>
              <w:right w:val="single" w:sz="4" w:space="0" w:color="auto"/>
            </w:tcBorders>
            <w:shd w:val="clear" w:color="auto" w:fill="FFFFFF" w:themeFill="background1"/>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35</w:t>
            </w:r>
          </w:p>
        </w:tc>
        <w:tc>
          <w:tcPr>
            <w:tcW w:w="1687"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24</w:t>
            </w:r>
          </w:p>
        </w:tc>
        <w:tc>
          <w:tcPr>
            <w:tcW w:w="1559" w:type="dxa"/>
            <w:tcBorders>
              <w:top w:val="nil"/>
              <w:left w:val="nil"/>
              <w:bottom w:val="single" w:sz="4" w:space="0" w:color="auto"/>
              <w:right w:val="single" w:sz="4" w:space="0" w:color="auto"/>
            </w:tcBorders>
            <w:shd w:val="clear" w:color="auto" w:fill="auto"/>
            <w:noWrap/>
            <w:hideMark/>
          </w:tcPr>
          <w:p w:rsidR="00FE49BB" w:rsidRPr="00FE49BB" w:rsidRDefault="00FE49BB" w:rsidP="00FE49BB">
            <w:pPr>
              <w:spacing w:after="0"/>
              <w:rPr>
                <w:rFonts w:ascii="Times New Roman" w:eastAsia="Times New Roman" w:hAnsi="Times New Roman"/>
                <w:color w:val="000000"/>
                <w:sz w:val="20"/>
                <w:szCs w:val="20"/>
                <w:lang w:eastAsia="es-EC"/>
              </w:rPr>
            </w:pPr>
            <w:r w:rsidRPr="00FE49BB">
              <w:rPr>
                <w:rFonts w:ascii="Times New Roman" w:eastAsia="Times New Roman" w:hAnsi="Times New Roman"/>
                <w:color w:val="000000"/>
                <w:sz w:val="20"/>
                <w:szCs w:val="20"/>
                <w:lang w:eastAsia="es-EC"/>
              </w:rPr>
              <w:t>90,1</w:t>
            </w:r>
          </w:p>
        </w:tc>
      </w:tr>
    </w:tbl>
    <w:p w:rsidR="00521462" w:rsidRPr="00FE49BB" w:rsidRDefault="00521462" w:rsidP="00FE49BB">
      <w:pPr>
        <w:spacing w:after="0" w:line="360" w:lineRule="auto"/>
        <w:jc w:val="center"/>
        <w:rPr>
          <w:rFonts w:ascii="Times New Roman" w:hAnsi="Times New Roman"/>
          <w:sz w:val="20"/>
          <w:szCs w:val="24"/>
          <w:lang w:val="es-ES_tradnl"/>
        </w:rPr>
      </w:pPr>
      <w:r w:rsidRPr="00FE49BB">
        <w:rPr>
          <w:rFonts w:ascii="Times New Roman" w:hAnsi="Times New Roman"/>
          <w:b/>
          <w:sz w:val="20"/>
          <w:szCs w:val="24"/>
          <w:lang w:val="es-ES_tradnl"/>
        </w:rPr>
        <w:t>Tabla 5:</w:t>
      </w:r>
      <w:r w:rsidRPr="00FE49BB">
        <w:rPr>
          <w:rFonts w:ascii="Times New Roman" w:hAnsi="Times New Roman"/>
          <w:sz w:val="20"/>
          <w:szCs w:val="24"/>
          <w:lang w:val="es-ES_tradnl"/>
        </w:rPr>
        <w:t xml:space="preserve"> Datos de la variación de la humedad relativa con respecto al cambio de temperatura durante el día.</w:t>
      </w:r>
    </w:p>
    <w:p w:rsidR="00521462" w:rsidRDefault="00521462"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521462">
      <w:pPr>
        <w:spacing w:after="0" w:line="360" w:lineRule="auto"/>
        <w:jc w:val="both"/>
        <w:rPr>
          <w:rFonts w:ascii="Times New Roman" w:hAnsi="Times New Roman"/>
          <w:sz w:val="24"/>
          <w:szCs w:val="24"/>
          <w:lang w:val="es-ES_tradnl"/>
        </w:rPr>
      </w:pPr>
    </w:p>
    <w:p w:rsidR="00FE49BB" w:rsidRDefault="00FE49BB" w:rsidP="00FE49BB">
      <w:pPr>
        <w:spacing w:after="0" w:line="360" w:lineRule="auto"/>
        <w:jc w:val="center"/>
        <w:rPr>
          <w:rFonts w:ascii="Times New Roman" w:hAnsi="Times New Roman"/>
          <w:b/>
          <w:sz w:val="20"/>
          <w:szCs w:val="24"/>
          <w:lang w:val="es-ES_tradnl"/>
        </w:rPr>
      </w:pPr>
    </w:p>
    <w:p w:rsidR="00521462" w:rsidRPr="00FE49BB" w:rsidRDefault="00FE49BB" w:rsidP="00FE49BB">
      <w:pPr>
        <w:spacing w:after="0" w:line="360" w:lineRule="auto"/>
        <w:jc w:val="center"/>
        <w:rPr>
          <w:rFonts w:ascii="Times New Roman" w:hAnsi="Times New Roman"/>
          <w:sz w:val="20"/>
          <w:szCs w:val="24"/>
          <w:lang w:val="es-ES_tradnl"/>
        </w:rPr>
      </w:pPr>
      <w:r w:rsidRPr="0005573F">
        <w:rPr>
          <w:noProof/>
          <w:lang w:eastAsia="es-EC"/>
        </w:rPr>
        <w:drawing>
          <wp:anchor distT="0" distB="0" distL="114300" distR="114300" simplePos="0" relativeHeight="251676672" behindDoc="1" locked="0" layoutInCell="1" allowOverlap="1" wp14:anchorId="380857FD" wp14:editId="33245289">
            <wp:simplePos x="0" y="0"/>
            <wp:positionH relativeFrom="column">
              <wp:posOffset>1122680</wp:posOffset>
            </wp:positionH>
            <wp:positionV relativeFrom="paragraph">
              <wp:posOffset>224790</wp:posOffset>
            </wp:positionV>
            <wp:extent cx="3598545" cy="2178685"/>
            <wp:effectExtent l="0" t="0" r="1905" b="12065"/>
            <wp:wrapTopAndBottom/>
            <wp:docPr id="20" name="Gráfico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D19BE4-CA7F-4997-ABAD-5E38AFD02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21462" w:rsidRPr="00FE49BB">
        <w:rPr>
          <w:rFonts w:ascii="Times New Roman" w:hAnsi="Times New Roman"/>
          <w:b/>
          <w:sz w:val="20"/>
          <w:szCs w:val="24"/>
          <w:lang w:val="es-ES_tradnl"/>
        </w:rPr>
        <w:t>Gráfico 4</w:t>
      </w:r>
      <w:r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Curva temperatura Ambiente y Humedad relativa dentro de la cámara</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En la Fig.2 se evidencian las diferentes pantallas que sirven para controlar la funcionalidad de cada uno de los equipos antes de poner en marcha el sistema automático de control de microclima.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En esta interfaz se ubicarán los valores de temperatura, humedad y temperatura del piso del sistema de control (</w:t>
      </w:r>
      <w:proofErr w:type="spellStart"/>
      <w:r w:rsidRPr="00521462">
        <w:rPr>
          <w:rFonts w:ascii="Times New Roman" w:hAnsi="Times New Roman"/>
          <w:sz w:val="24"/>
          <w:szCs w:val="24"/>
          <w:lang w:val="es-ES_tradnl"/>
        </w:rPr>
        <w:t>On</w:t>
      </w:r>
      <w:proofErr w:type="spellEnd"/>
      <w:r w:rsidRPr="00521462">
        <w:rPr>
          <w:rFonts w:ascii="Times New Roman" w:hAnsi="Times New Roman"/>
          <w:sz w:val="24"/>
          <w:szCs w:val="24"/>
          <w:lang w:val="es-ES_tradnl"/>
        </w:rPr>
        <w:t>/Off), según explica la tabla 1, dependiendo de la variedad con la que se vaya a trabajar.</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La Tabla 2. Muestra los datos de la temperatura máxima y mínima tomados durante 7 días al exterior de la cámara de germinación y enraizamiento con perturbaciones ambientales. En cambio, el Gráfico 1.</w:t>
      </w:r>
      <w:r w:rsidR="00FE49BB">
        <w:rPr>
          <w:rFonts w:ascii="Times New Roman" w:hAnsi="Times New Roman"/>
          <w:sz w:val="24"/>
          <w:szCs w:val="24"/>
          <w:lang w:val="es-ES_tradnl"/>
        </w:rPr>
        <w:t xml:space="preserve"> M</w:t>
      </w:r>
      <w:r w:rsidRPr="00521462">
        <w:rPr>
          <w:rFonts w:ascii="Times New Roman" w:hAnsi="Times New Roman"/>
          <w:sz w:val="24"/>
          <w:szCs w:val="24"/>
          <w:lang w:val="es-ES_tradnl"/>
        </w:rPr>
        <w:t xml:space="preserve">uestra la curva temperatura mínima vs temperatura máxima. Se puede observar que existen rangos notorios con mínimo de 8°C y máximos de 30°C. Es decir, existen niveles muy drásticos de descenso y ascenso, esto provoca que las semillas y esquejes no germinen ni enraícen de manera correcta. Existe la posibilidad de pérdida de plantas que no llegan a germinar o enraizar por factores climáticos al encontrarse a la intemperie.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La Tabla 3. </w:t>
      </w:r>
      <w:r w:rsidR="00FE49BB" w:rsidRPr="00521462">
        <w:rPr>
          <w:rFonts w:ascii="Times New Roman" w:hAnsi="Times New Roman"/>
          <w:sz w:val="24"/>
          <w:szCs w:val="24"/>
          <w:lang w:val="es-ES_tradnl"/>
        </w:rPr>
        <w:t>Nos</w:t>
      </w:r>
      <w:r w:rsidRPr="00521462">
        <w:rPr>
          <w:rFonts w:ascii="Times New Roman" w:hAnsi="Times New Roman"/>
          <w:sz w:val="24"/>
          <w:szCs w:val="24"/>
          <w:lang w:val="es-ES_tradnl"/>
        </w:rPr>
        <w:t xml:space="preserve"> muestra los datos tomados de las temperaturas máximas y mínimas al interior de la cámara durante 7 días, sin encender el control de microclima. El gráfico 2., representa los valores de dichas temperaturas mínimas y máximas al interior de la cámara. Se puede evidenciar que el microclima sin el funcionamiento del sistema de control automático cuenta con valores de temperatura que varían en amplios intervalos; como en el caso de la temperatura mínima cuyo intervalo es (10-16) °C, y la temperatura máxima varía dentro del intervalo (24-35) °C. Esta variación de temperatura del microclima no controlado impide que la semilla o el esqueje no </w:t>
      </w:r>
      <w:r w:rsidR="00FE49BB" w:rsidRPr="00521462">
        <w:rPr>
          <w:rFonts w:ascii="Times New Roman" w:hAnsi="Times New Roman"/>
          <w:sz w:val="24"/>
          <w:szCs w:val="24"/>
          <w:lang w:val="es-ES_tradnl"/>
        </w:rPr>
        <w:t>desarrollen</w:t>
      </w:r>
      <w:r w:rsidRPr="00521462">
        <w:rPr>
          <w:rFonts w:ascii="Times New Roman" w:hAnsi="Times New Roman"/>
          <w:sz w:val="24"/>
          <w:szCs w:val="24"/>
          <w:lang w:val="es-ES_tradnl"/>
        </w:rPr>
        <w:t xml:space="preserve"> normalmente produciendo pérdidas de materia prima y consecuentemente un bajo porcentaje </w:t>
      </w:r>
      <w:r w:rsidR="00FE49BB">
        <w:rPr>
          <w:rFonts w:ascii="Times New Roman" w:hAnsi="Times New Roman"/>
          <w:sz w:val="24"/>
          <w:szCs w:val="24"/>
          <w:lang w:val="es-ES_tradnl"/>
        </w:rPr>
        <w:t>de germinación y enraizamiento.</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La tabla 4. </w:t>
      </w:r>
      <w:r w:rsidR="00FE49BB" w:rsidRPr="00521462">
        <w:rPr>
          <w:rFonts w:ascii="Times New Roman" w:hAnsi="Times New Roman"/>
          <w:sz w:val="24"/>
          <w:szCs w:val="24"/>
          <w:lang w:val="es-ES_tradnl"/>
        </w:rPr>
        <w:t>Muestra</w:t>
      </w:r>
      <w:r w:rsidRPr="00521462">
        <w:rPr>
          <w:rFonts w:ascii="Times New Roman" w:hAnsi="Times New Roman"/>
          <w:sz w:val="24"/>
          <w:szCs w:val="24"/>
          <w:lang w:val="es-ES_tradnl"/>
        </w:rPr>
        <w:t xml:space="preserve"> los datos obtenidos de las temperaturas medidas al exterior de la cámara y las temperaturas medidas en el interior, y en el piso al interior de la cámara cuando el sistema de control automático está funcionando. El grafico 3., indica cual es el comportamiento de la temperatura durante el funcionamiento del sistema de control automático evidenciándose que la temperatura al interior de la cámara, el microclima, presenta una variación con rangos bastante cercanos y uniformes que se establecen con mínimos de 16,5°C y máximos de 24,8°C. Esta variación uniforme se debe al funcionamiento de los diferentes equipos que se activan o desactivan cuando hay ascenso o descenso de temperatura, respectivamente, generando las condiciones adecuadas de temperatura y humedad para que las semillas y esquejes germinen y enraícen, cumpliéndose de esta manera el objetivo del presente estudio.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Cabe destacar que los valores establecidos por el usuario se pueden establecer y modificar dependiendo de la necesidad del usuario con la ayuda del software creado en el microordenador Raspberry Pi3 B+.</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En la tabla 5, se muestran los valores de la temperatura ambiente medidos tanto al exterior como dentro de la cámara, además de registrar la variación de la humedad relativa, durante un día, y con el sistema de control automático en funcionamiento, el cual mantiene la temperatura interior de la cámara dentro del rango </w:t>
      </w:r>
      <w:proofErr w:type="spellStart"/>
      <w:r w:rsidRPr="00521462">
        <w:rPr>
          <w:rFonts w:ascii="Times New Roman" w:hAnsi="Times New Roman"/>
          <w:sz w:val="24"/>
          <w:szCs w:val="24"/>
          <w:lang w:val="es-ES_tradnl"/>
        </w:rPr>
        <w:t>seteado</w:t>
      </w:r>
      <w:proofErr w:type="spellEnd"/>
      <w:r w:rsidRPr="00521462">
        <w:rPr>
          <w:rFonts w:ascii="Times New Roman" w:hAnsi="Times New Roman"/>
          <w:sz w:val="24"/>
          <w:szCs w:val="24"/>
          <w:lang w:val="es-ES_tradnl"/>
        </w:rPr>
        <w:t xml:space="preserve"> por el usuario. Este registro de datos se realiza con la finalidad de evidenciar cómo varía la humedad relativa en función de la temperatura ambiente durante el día.</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En el gráfico 4., se representan los datos de la tabla, evidenciando como la humedad relativa varía a la par con la temperatura ambiente, es decir, que mientras más altas son las temperaturas, más humedad existirá al interior de la cámara. Este fenómeno se produce debido a que, al elevarse la temperatura del ambiente, se encienden los ventiladores que a su vez modifican la humedad relativa; lo que provoca que el sistema de nebulización entre en acción y de esta manera se logra aumentar la humedad relativa y facilitar el descenso de la temperatura ambiente en el interior de la cámara para mantenerla dentro del rango adecuado.</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FE49BB" w:rsidRDefault="00FE49BB" w:rsidP="00521462">
      <w:pPr>
        <w:spacing w:after="0" w:line="360" w:lineRule="auto"/>
        <w:jc w:val="both"/>
        <w:rPr>
          <w:rFonts w:ascii="Times New Roman" w:hAnsi="Times New Roman"/>
          <w:b/>
          <w:sz w:val="26"/>
          <w:szCs w:val="26"/>
          <w:lang w:val="es-ES_tradnl"/>
        </w:rPr>
      </w:pPr>
      <w:r>
        <w:rPr>
          <w:rFonts w:ascii="Times New Roman" w:hAnsi="Times New Roman"/>
          <w:b/>
          <w:sz w:val="26"/>
          <w:szCs w:val="26"/>
          <w:lang w:val="es-ES_tradnl"/>
        </w:rPr>
        <w:t>Resultados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En el presente análisis fue necesario realizar un cultivo de 1000 semillas y 1000 esquejes de las variedades planteadas en la cámara tipo túnel con un volumen de 20,88 m^3, a diferencia de lo expuesto por </w:t>
      </w:r>
      <w:proofErr w:type="spellStart"/>
      <w:r w:rsidRPr="00521462">
        <w:rPr>
          <w:rFonts w:ascii="Times New Roman" w:hAnsi="Times New Roman"/>
          <w:sz w:val="24"/>
          <w:szCs w:val="24"/>
          <w:lang w:val="es-ES_tradnl"/>
        </w:rPr>
        <w:t>Tulimán</w:t>
      </w:r>
      <w:proofErr w:type="spellEnd"/>
      <w:r w:rsidRPr="00521462">
        <w:rPr>
          <w:rFonts w:ascii="Times New Roman" w:hAnsi="Times New Roman"/>
          <w:sz w:val="24"/>
          <w:szCs w:val="24"/>
          <w:lang w:val="es-ES_tradnl"/>
        </w:rPr>
        <w:t xml:space="preserve"> (6) que usa una cámara con un volumen de 1 m^3, esta variante se ha realizado con la finalidad de poseer más espacio para ubicar el mayor número de bandejas posibles con semillas y esquejes destinados a la germinación y enraizamiento. Calculándose alrededor de 10000 plantas por cada ciclo a diferencia del proyecto anterior cuya capacidad alcanza alrededor de 2000 plantas.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A lo largo de la ejecución del proceso, se realizaron revisiones periódicas en las que se hizo un registro fotográfico para visualizar el avance del crecimiento de dichas plantas.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 </w:t>
      </w:r>
    </w:p>
    <w:p w:rsidR="00521462" w:rsidRPr="00FE49BB" w:rsidRDefault="00FE49BB" w:rsidP="00FE49BB">
      <w:pPr>
        <w:spacing w:after="0" w:line="360" w:lineRule="auto"/>
        <w:jc w:val="center"/>
        <w:rPr>
          <w:rFonts w:ascii="Times New Roman" w:hAnsi="Times New Roman"/>
          <w:sz w:val="20"/>
          <w:szCs w:val="24"/>
          <w:lang w:val="es-ES_tradnl"/>
        </w:rPr>
      </w:pPr>
      <w:r w:rsidRPr="0005573F">
        <w:rPr>
          <w:rFonts w:eastAsia="Times New Roman"/>
          <w:noProof/>
          <w:lang w:eastAsia="es-EC"/>
        </w:rPr>
        <w:drawing>
          <wp:anchor distT="0" distB="0" distL="114300" distR="114300" simplePos="0" relativeHeight="251677696" behindDoc="0" locked="0" layoutInCell="1" allowOverlap="1">
            <wp:simplePos x="0" y="0"/>
            <wp:positionH relativeFrom="column">
              <wp:posOffset>1852295</wp:posOffset>
            </wp:positionH>
            <wp:positionV relativeFrom="paragraph">
              <wp:posOffset>151765</wp:posOffset>
            </wp:positionV>
            <wp:extent cx="2387600" cy="2538730"/>
            <wp:effectExtent l="0" t="0" r="0" b="0"/>
            <wp:wrapTopAndBottom/>
            <wp:docPr id="5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2387600" cy="253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462" w:rsidRPr="00FE49BB">
        <w:rPr>
          <w:rFonts w:ascii="Times New Roman" w:hAnsi="Times New Roman"/>
          <w:b/>
          <w:sz w:val="20"/>
          <w:szCs w:val="24"/>
          <w:lang w:val="es-ES_tradnl"/>
        </w:rPr>
        <w:t>Fig</w:t>
      </w:r>
      <w:r w:rsidRPr="00FE49BB">
        <w:rPr>
          <w:rFonts w:ascii="Times New Roman" w:hAnsi="Times New Roman"/>
          <w:b/>
          <w:sz w:val="20"/>
          <w:szCs w:val="24"/>
          <w:lang w:val="es-ES_tradnl"/>
        </w:rPr>
        <w:t>ura</w:t>
      </w:r>
      <w:r w:rsidR="00521462" w:rsidRPr="00FE49BB">
        <w:rPr>
          <w:rFonts w:ascii="Times New Roman" w:hAnsi="Times New Roman"/>
          <w:b/>
          <w:sz w:val="20"/>
          <w:szCs w:val="24"/>
          <w:lang w:val="es-ES_tradnl"/>
        </w:rPr>
        <w:t xml:space="preserve"> 3</w:t>
      </w:r>
      <w:r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Fase inicial del proceso de germinación</w:t>
      </w:r>
    </w:p>
    <w:p w:rsidR="00521462" w:rsidRPr="00521462" w:rsidRDefault="00521462" w:rsidP="00521462">
      <w:pPr>
        <w:spacing w:after="0" w:line="360" w:lineRule="auto"/>
        <w:jc w:val="both"/>
        <w:rPr>
          <w:rFonts w:ascii="Times New Roman" w:hAnsi="Times New Roman"/>
          <w:sz w:val="24"/>
          <w:szCs w:val="24"/>
          <w:lang w:val="es-ES_tradnl"/>
        </w:rPr>
      </w:pPr>
    </w:p>
    <w:p w:rsidR="00521462" w:rsidRPr="00FE49BB" w:rsidRDefault="00FE49BB" w:rsidP="00FE49BB">
      <w:pPr>
        <w:spacing w:after="0" w:line="360" w:lineRule="auto"/>
        <w:jc w:val="center"/>
        <w:rPr>
          <w:rFonts w:ascii="Times New Roman" w:hAnsi="Times New Roman"/>
          <w:sz w:val="20"/>
          <w:szCs w:val="24"/>
          <w:lang w:val="es-ES_tradnl"/>
        </w:rPr>
      </w:pPr>
      <w:r w:rsidRPr="0005573F">
        <w:rPr>
          <w:rFonts w:eastAsia="Times New Roman"/>
          <w:noProof/>
          <w:lang w:eastAsia="es-EC"/>
        </w:rPr>
        <w:drawing>
          <wp:anchor distT="0" distB="0" distL="114300" distR="114300" simplePos="0" relativeHeight="251679744" behindDoc="1" locked="0" layoutInCell="1" allowOverlap="1" wp14:anchorId="2FDAC1E5" wp14:editId="764D3B71">
            <wp:simplePos x="0" y="0"/>
            <wp:positionH relativeFrom="column">
              <wp:posOffset>1832542</wp:posOffset>
            </wp:positionH>
            <wp:positionV relativeFrom="paragraph">
              <wp:posOffset>158169</wp:posOffset>
            </wp:positionV>
            <wp:extent cx="2118995" cy="1935480"/>
            <wp:effectExtent l="0" t="0" r="0" b="7620"/>
            <wp:wrapTopAndBottom/>
            <wp:docPr id="56" name="Image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8995" cy="1935480"/>
                    </a:xfrm>
                    <a:prstGeom prst="rect">
                      <a:avLst/>
                    </a:prstGeom>
                  </pic:spPr>
                </pic:pic>
              </a:graphicData>
            </a:graphic>
            <wp14:sizeRelH relativeFrom="margin">
              <wp14:pctWidth>0</wp14:pctWidth>
            </wp14:sizeRelH>
            <wp14:sizeRelV relativeFrom="margin">
              <wp14:pctHeight>0</wp14:pctHeight>
            </wp14:sizeRelV>
          </wp:anchor>
        </w:drawing>
      </w:r>
      <w:r w:rsidR="00521462" w:rsidRPr="00FE49BB">
        <w:rPr>
          <w:rFonts w:ascii="Times New Roman" w:hAnsi="Times New Roman"/>
          <w:b/>
          <w:sz w:val="20"/>
          <w:szCs w:val="24"/>
          <w:lang w:val="es-ES_tradnl"/>
        </w:rPr>
        <w:t>Fig</w:t>
      </w:r>
      <w:r w:rsidRPr="00FE49BB">
        <w:rPr>
          <w:rFonts w:ascii="Times New Roman" w:hAnsi="Times New Roman"/>
          <w:b/>
          <w:sz w:val="20"/>
          <w:szCs w:val="24"/>
          <w:lang w:val="es-ES_tradnl"/>
        </w:rPr>
        <w:t>ura</w:t>
      </w:r>
      <w:r w:rsidR="00521462" w:rsidRPr="00FE49BB">
        <w:rPr>
          <w:rFonts w:ascii="Times New Roman" w:hAnsi="Times New Roman"/>
          <w:b/>
          <w:sz w:val="20"/>
          <w:szCs w:val="24"/>
          <w:lang w:val="es-ES_tradnl"/>
        </w:rPr>
        <w:t xml:space="preserve"> 4</w:t>
      </w:r>
      <w:r w:rsidRPr="00FE49BB">
        <w:rPr>
          <w:rFonts w:ascii="Times New Roman" w:hAnsi="Times New Roman"/>
          <w:b/>
          <w:sz w:val="20"/>
          <w:szCs w:val="24"/>
          <w:lang w:val="es-ES_tradnl"/>
        </w:rPr>
        <w:t>:</w:t>
      </w:r>
      <w:r w:rsidR="00521462" w:rsidRPr="00FE49BB">
        <w:rPr>
          <w:rFonts w:ascii="Times New Roman" w:hAnsi="Times New Roman"/>
          <w:sz w:val="20"/>
          <w:szCs w:val="24"/>
          <w:lang w:val="es-ES_tradnl"/>
        </w:rPr>
        <w:t xml:space="preserve"> Fase final del proceso de germinación</w:t>
      </w:r>
    </w:p>
    <w:p w:rsidR="00FE49BB" w:rsidRPr="00521462" w:rsidRDefault="00FE49BB" w:rsidP="00521462">
      <w:pPr>
        <w:spacing w:after="0" w:line="360" w:lineRule="auto"/>
        <w:jc w:val="both"/>
        <w:rPr>
          <w:rFonts w:ascii="Times New Roman" w:hAnsi="Times New Roman"/>
          <w:sz w:val="24"/>
          <w:szCs w:val="24"/>
          <w:lang w:val="es-ES_tradnl"/>
        </w:rPr>
      </w:pP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Las semillas destinadas para este estudio fueron adquiridas de empresas distribuidoras siendo semillas certificadas, y los esquejes fueron tomados de plantas matrices, las mismas que fueron insertados en bandejas que se ubicaron a su vez en el piso de la cámara y, una vez transcurrido el lapso de dos meses correspondiente al tiempo de germinación y enraizamiento, se observa que la mayoría de las semillas y esquejes han logrado germinar o enraizar, respectivamente.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Posteriormente, se realizó el conteo de los esquejes para determinar que en el presente ensayo se obtuvo un porcentaje de mortalidad de 10% a 20%.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Realizando ensayos con todas las variedades del presente estudio, se los comparó con un proceso de germinación y enraizamiento al aire libre obteniendo los siguientes resultados:</w:t>
      </w:r>
    </w:p>
    <w:p w:rsidR="00521462" w:rsidRPr="00521462" w:rsidRDefault="00521462" w:rsidP="00521462">
      <w:pPr>
        <w:spacing w:after="0" w:line="360" w:lineRule="auto"/>
        <w:jc w:val="both"/>
        <w:rPr>
          <w:rFonts w:ascii="Times New Roman" w:hAnsi="Times New Roman"/>
          <w:sz w:val="24"/>
          <w:szCs w:val="24"/>
          <w:lang w:val="es-ES_tradnl"/>
        </w:rPr>
      </w:pPr>
      <w:r w:rsidRPr="00FE49BB">
        <w:rPr>
          <w:rFonts w:ascii="Times New Roman" w:hAnsi="Times New Roman"/>
          <w:b/>
          <w:sz w:val="24"/>
          <w:szCs w:val="24"/>
          <w:lang w:val="es-ES_tradnl"/>
        </w:rPr>
        <w:t>Condiciones normales al aire libre:</w:t>
      </w:r>
      <w:r w:rsidRPr="00521462">
        <w:rPr>
          <w:rFonts w:ascii="Times New Roman" w:hAnsi="Times New Roman"/>
          <w:sz w:val="24"/>
          <w:szCs w:val="24"/>
          <w:lang w:val="es-ES_tradnl"/>
        </w:rPr>
        <w:t xml:space="preserve"> fuera de la cámara se obtuvo un rango del 30% al 40% de efectividad de germinación de semillas y enraizamiento de esquejes. En condiciones normales, germinaron o enraizaron solamente 300 - 400 semillas o esquejes de cada 1000 unidades sembradas en un periodo de 3 meses.</w:t>
      </w:r>
    </w:p>
    <w:p w:rsidR="00521462" w:rsidRPr="00521462" w:rsidRDefault="00521462" w:rsidP="00521462">
      <w:pPr>
        <w:spacing w:after="0" w:line="360" w:lineRule="auto"/>
        <w:jc w:val="both"/>
        <w:rPr>
          <w:rFonts w:ascii="Times New Roman" w:hAnsi="Times New Roman"/>
          <w:sz w:val="24"/>
          <w:szCs w:val="24"/>
          <w:lang w:val="es-ES_tradnl"/>
        </w:rPr>
      </w:pPr>
      <w:r w:rsidRPr="00FE49BB">
        <w:rPr>
          <w:rFonts w:ascii="Times New Roman" w:hAnsi="Times New Roman"/>
          <w:b/>
          <w:sz w:val="24"/>
          <w:szCs w:val="24"/>
          <w:lang w:val="es-ES_tradnl"/>
        </w:rPr>
        <w:t>Cámara Automatizada:</w:t>
      </w:r>
      <w:r w:rsidRPr="00521462">
        <w:rPr>
          <w:rFonts w:ascii="Times New Roman" w:hAnsi="Times New Roman"/>
          <w:sz w:val="24"/>
          <w:szCs w:val="24"/>
          <w:lang w:val="es-ES_tradnl"/>
        </w:rPr>
        <w:t xml:space="preserve"> con las condiciones controladas de temperatura del piso, humedad y renovación de aire en el interior de la cámara, se obtuvo un rango del 80% a 90% de efectividad de germinación de semillas y enraizamiento de esquejes. De cada 1000 semillas o esquejes ensayados germinaron o enraizaron 800 a 900 durante el período de ensayo que fue de 3 meses.</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Es importante acotar que la mayoría de las cámaras de germinación existentes, que cuentan con un microclima controlado, poseen dimensiones relativamente pequeñas. Por tal motivo se ensayó en una cámara de mayores dimensiones obteniendo buenos resultados. Sin embargo, existe la posibilidad de perfeccionar aún más la cámara de germinación y enraizamiento con la finalidad de subir el porcentaje de germinación necesario para la germinación de ciertas variedades especiales que lo requieran, ya sea mediante la implementación de materiales aislantes en el piso, el uso de lámparas que aporten calor al ambiente o simplemente para asegurar la iluminación (lux).</w:t>
      </w:r>
    </w:p>
    <w:p w:rsidR="00FE49BB" w:rsidRPr="00521462" w:rsidRDefault="00FE49BB" w:rsidP="00FE49BB">
      <w:pPr>
        <w:spacing w:after="0" w:line="360" w:lineRule="auto"/>
        <w:ind w:left="709" w:hanging="709"/>
        <w:jc w:val="both"/>
        <w:rPr>
          <w:rFonts w:ascii="Times New Roman" w:hAnsi="Times New Roman"/>
          <w:sz w:val="24"/>
          <w:szCs w:val="24"/>
          <w:lang w:val="es-ES_tradnl"/>
        </w:rPr>
      </w:pPr>
    </w:p>
    <w:p w:rsidR="00521462" w:rsidRPr="00FE49BB" w:rsidRDefault="00FE49BB" w:rsidP="00521462">
      <w:pPr>
        <w:spacing w:after="0" w:line="360" w:lineRule="auto"/>
        <w:jc w:val="both"/>
        <w:rPr>
          <w:rFonts w:ascii="Times New Roman" w:hAnsi="Times New Roman"/>
          <w:b/>
          <w:sz w:val="26"/>
          <w:szCs w:val="26"/>
          <w:lang w:val="es-ES_tradnl"/>
        </w:rPr>
      </w:pPr>
      <w:r>
        <w:rPr>
          <w:rFonts w:ascii="Times New Roman" w:hAnsi="Times New Roman"/>
          <w:b/>
          <w:sz w:val="26"/>
          <w:szCs w:val="26"/>
          <w:lang w:val="es-ES_tradnl"/>
        </w:rPr>
        <w:t>Discusión</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En un estudio realizado en </w:t>
      </w:r>
      <w:proofErr w:type="spellStart"/>
      <w:r w:rsidRPr="00521462">
        <w:rPr>
          <w:rFonts w:ascii="Times New Roman" w:hAnsi="Times New Roman"/>
          <w:sz w:val="24"/>
          <w:szCs w:val="24"/>
          <w:lang w:val="es-ES_tradnl"/>
        </w:rPr>
        <w:t>Research</w:t>
      </w:r>
      <w:proofErr w:type="spellEnd"/>
      <w:r w:rsidRPr="00521462">
        <w:rPr>
          <w:rFonts w:ascii="Times New Roman" w:hAnsi="Times New Roman"/>
          <w:sz w:val="24"/>
          <w:szCs w:val="24"/>
          <w:lang w:val="es-ES_tradnl"/>
        </w:rPr>
        <w:t xml:space="preserve"> Centre </w:t>
      </w:r>
      <w:proofErr w:type="spellStart"/>
      <w:r w:rsidRPr="00521462">
        <w:rPr>
          <w:rFonts w:ascii="Times New Roman" w:hAnsi="Times New Roman"/>
          <w:sz w:val="24"/>
          <w:szCs w:val="24"/>
          <w:lang w:val="es-ES_tradnl"/>
        </w:rPr>
        <w:t>for</w:t>
      </w:r>
      <w:proofErr w:type="spellEnd"/>
      <w:r w:rsidRPr="00521462">
        <w:rPr>
          <w:rFonts w:ascii="Times New Roman" w:hAnsi="Times New Roman"/>
          <w:sz w:val="24"/>
          <w:szCs w:val="24"/>
          <w:lang w:val="es-ES_tradnl"/>
        </w:rPr>
        <w:t xml:space="preserve"> </w:t>
      </w:r>
      <w:proofErr w:type="spellStart"/>
      <w:r w:rsidRPr="00521462">
        <w:rPr>
          <w:rFonts w:ascii="Times New Roman" w:hAnsi="Times New Roman"/>
          <w:sz w:val="24"/>
          <w:szCs w:val="24"/>
          <w:lang w:val="es-ES_tradnl"/>
        </w:rPr>
        <w:t>Plant</w:t>
      </w:r>
      <w:proofErr w:type="spellEnd"/>
      <w:r w:rsidRPr="00521462">
        <w:rPr>
          <w:rFonts w:ascii="Times New Roman" w:hAnsi="Times New Roman"/>
          <w:sz w:val="24"/>
          <w:szCs w:val="24"/>
          <w:lang w:val="es-ES_tradnl"/>
        </w:rPr>
        <w:t xml:space="preserve"> </w:t>
      </w:r>
      <w:proofErr w:type="spellStart"/>
      <w:r w:rsidRPr="00521462">
        <w:rPr>
          <w:rFonts w:ascii="Times New Roman" w:hAnsi="Times New Roman"/>
          <w:sz w:val="24"/>
          <w:szCs w:val="24"/>
          <w:lang w:val="es-ES_tradnl"/>
        </w:rPr>
        <w:t>Growth</w:t>
      </w:r>
      <w:proofErr w:type="spellEnd"/>
      <w:r w:rsidRPr="00521462">
        <w:rPr>
          <w:rFonts w:ascii="Times New Roman" w:hAnsi="Times New Roman"/>
          <w:sz w:val="24"/>
          <w:szCs w:val="24"/>
          <w:lang w:val="es-ES_tradnl"/>
        </w:rPr>
        <w:t xml:space="preserve"> and </w:t>
      </w:r>
      <w:proofErr w:type="spellStart"/>
      <w:r w:rsidRPr="00521462">
        <w:rPr>
          <w:rFonts w:ascii="Times New Roman" w:hAnsi="Times New Roman"/>
          <w:sz w:val="24"/>
          <w:szCs w:val="24"/>
          <w:lang w:val="es-ES_tradnl"/>
        </w:rPr>
        <w:t>Development</w:t>
      </w:r>
      <w:proofErr w:type="spellEnd"/>
      <w:r w:rsidRPr="00521462">
        <w:rPr>
          <w:rFonts w:ascii="Times New Roman" w:hAnsi="Times New Roman"/>
          <w:sz w:val="24"/>
          <w:szCs w:val="24"/>
          <w:lang w:val="es-ES_tradnl"/>
        </w:rPr>
        <w:t xml:space="preserve">, </w:t>
      </w:r>
      <w:proofErr w:type="spellStart"/>
      <w:r w:rsidRPr="00521462">
        <w:rPr>
          <w:rFonts w:ascii="Times New Roman" w:hAnsi="Times New Roman"/>
          <w:sz w:val="24"/>
          <w:szCs w:val="24"/>
          <w:lang w:val="es-ES_tradnl"/>
        </w:rPr>
        <w:t>School</w:t>
      </w:r>
      <w:proofErr w:type="spellEnd"/>
      <w:r w:rsidRPr="00521462">
        <w:rPr>
          <w:rFonts w:ascii="Times New Roman" w:hAnsi="Times New Roman"/>
          <w:sz w:val="24"/>
          <w:szCs w:val="24"/>
          <w:lang w:val="es-ES_tradnl"/>
        </w:rPr>
        <w:t xml:space="preserve"> of </w:t>
      </w:r>
      <w:proofErr w:type="spellStart"/>
      <w:r w:rsidRPr="00521462">
        <w:rPr>
          <w:rFonts w:ascii="Times New Roman" w:hAnsi="Times New Roman"/>
          <w:sz w:val="24"/>
          <w:szCs w:val="24"/>
          <w:lang w:val="es-ES_tradnl"/>
        </w:rPr>
        <w:t>Biological</w:t>
      </w:r>
      <w:proofErr w:type="spellEnd"/>
      <w:r w:rsidRPr="00521462">
        <w:rPr>
          <w:rFonts w:ascii="Times New Roman" w:hAnsi="Times New Roman"/>
          <w:sz w:val="24"/>
          <w:szCs w:val="24"/>
          <w:lang w:val="es-ES_tradnl"/>
        </w:rPr>
        <w:t xml:space="preserve"> and </w:t>
      </w:r>
      <w:proofErr w:type="spellStart"/>
      <w:r w:rsidRPr="00521462">
        <w:rPr>
          <w:rFonts w:ascii="Times New Roman" w:hAnsi="Times New Roman"/>
          <w:sz w:val="24"/>
          <w:szCs w:val="24"/>
          <w:lang w:val="es-ES_tradnl"/>
        </w:rPr>
        <w:t>Conservation</w:t>
      </w:r>
      <w:proofErr w:type="spellEnd"/>
      <w:r w:rsidRPr="00521462">
        <w:rPr>
          <w:rFonts w:ascii="Times New Roman" w:hAnsi="Times New Roman"/>
          <w:sz w:val="24"/>
          <w:szCs w:val="24"/>
          <w:lang w:val="es-ES_tradnl"/>
        </w:rPr>
        <w:t xml:space="preserve"> </w:t>
      </w:r>
      <w:proofErr w:type="spellStart"/>
      <w:r w:rsidRPr="00521462">
        <w:rPr>
          <w:rFonts w:ascii="Times New Roman" w:hAnsi="Times New Roman"/>
          <w:sz w:val="24"/>
          <w:szCs w:val="24"/>
          <w:lang w:val="es-ES_tradnl"/>
        </w:rPr>
        <w:t>Sciences</w:t>
      </w:r>
      <w:proofErr w:type="spellEnd"/>
      <w:r w:rsidRPr="00521462">
        <w:rPr>
          <w:rFonts w:ascii="Times New Roman" w:hAnsi="Times New Roman"/>
          <w:sz w:val="24"/>
          <w:szCs w:val="24"/>
          <w:lang w:val="es-ES_tradnl"/>
        </w:rPr>
        <w:t xml:space="preserve">, en la Universidad de KwaZulu-Natal Pietermaritzburg en Sudáfrica, por MG. </w:t>
      </w:r>
      <w:proofErr w:type="spellStart"/>
      <w:r w:rsidRPr="00521462">
        <w:rPr>
          <w:rFonts w:ascii="Times New Roman" w:hAnsi="Times New Roman"/>
          <w:sz w:val="24"/>
          <w:szCs w:val="24"/>
          <w:lang w:val="es-ES_tradnl"/>
        </w:rPr>
        <w:t>Kulkarni</w:t>
      </w:r>
      <w:proofErr w:type="spellEnd"/>
      <w:r w:rsidRPr="00521462">
        <w:rPr>
          <w:rFonts w:ascii="Times New Roman" w:hAnsi="Times New Roman"/>
          <w:sz w:val="24"/>
          <w:szCs w:val="24"/>
          <w:lang w:val="es-ES_tradnl"/>
        </w:rPr>
        <w:t xml:space="preserve"> y col. (11), se ha demostrado los efectos de la temperatura y la luz en la germinación de semillas de dos especies de plantas.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El estudio determina que para temperaturas de 25 ° C y alternando 25/20 ° C tuvieron un significativo (P &lt;0.05) efecto sobre la germinación de semillas de A. </w:t>
      </w:r>
      <w:proofErr w:type="spellStart"/>
      <w:r w:rsidRPr="00521462">
        <w:rPr>
          <w:rFonts w:ascii="Times New Roman" w:hAnsi="Times New Roman"/>
          <w:sz w:val="24"/>
          <w:szCs w:val="24"/>
          <w:lang w:val="es-ES_tradnl"/>
        </w:rPr>
        <w:t>pachychlamys</w:t>
      </w:r>
      <w:proofErr w:type="spellEnd"/>
      <w:r w:rsidRPr="00521462">
        <w:rPr>
          <w:rFonts w:ascii="Times New Roman" w:hAnsi="Times New Roman"/>
          <w:sz w:val="24"/>
          <w:szCs w:val="24"/>
          <w:lang w:val="es-ES_tradnl"/>
        </w:rPr>
        <w:t xml:space="preserve">, dando como resultado un 100% de germinación en 16:8h en condiciones claro/oscuro. El mayor porcentaje de germinación fue registrado a una temperatura constante de 20 °C (87%) y temperaturas alternas de 25/20 °C (90%) para D. robusta. </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Las semillas de A. </w:t>
      </w:r>
      <w:proofErr w:type="spellStart"/>
      <w:r w:rsidRPr="00521462">
        <w:rPr>
          <w:rFonts w:ascii="Times New Roman" w:hAnsi="Times New Roman"/>
          <w:sz w:val="24"/>
          <w:szCs w:val="24"/>
          <w:lang w:val="es-ES_tradnl"/>
        </w:rPr>
        <w:t>pachychlamys</w:t>
      </w:r>
      <w:proofErr w:type="spellEnd"/>
      <w:r w:rsidRPr="00521462">
        <w:rPr>
          <w:rFonts w:ascii="Times New Roman" w:hAnsi="Times New Roman"/>
          <w:sz w:val="24"/>
          <w:szCs w:val="24"/>
          <w:lang w:val="es-ES_tradnl"/>
        </w:rPr>
        <w:t xml:space="preserve"> exhibieron significativamente mayor germinación (100%) bajo condiciones oscuras, en comparación con 87,5% de germinación bajo luz constante. Estos resultados que concuerdan con la presente investigación y, por tal motivo, no se consideró el uso de luz para las variedades estudiadas, pero tampoco se descartan ya que se podría realizar un estudio adicional experimental en el futuro.</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Además, en el estudio citado se destaca la importancia del control de microclima ya que las diferentes temperaturas influenciaron significativamente en la supervivencia de las plántulas y el crecimiento de las dos especies analizadas.</w:t>
      </w:r>
    </w:p>
    <w:p w:rsid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 xml:space="preserve">En otro estudio realizado en la Universidad Federal de Mato Grosso (UFMT), por Reinaldo de Souza y col. en Cuiabá, Brasil  (12), se ha demostrado que el mayor porcentaje final de germinación se observó a temperaturas constantes de 20, 25 y 30 °C, con valores superiores al 90%. No se observó germinación a 15 ° C y a 20 - 35 °C no se formó la parte aérea de la planta durante el período de evaluación. Estos resultados indican que la mejor temperatura para la germinación (25 °C) también fue la mejor para el crecimiento inicial de las plántulas, especialmente el crecimiento de las raíces. Estos resultados concuerdan con el presente estudio, ya que se ha determinado que un gran porcentaje de germinación depende de una temperatura constante o con un rango relativamente pequeño de variación. Además, se comprobó la utilidad de un control de microclima para garantizar la estabilidad de las condiciones ambientales en la adecuada germinación y enraizamiento, usando equipos de bajo costo y de fácil instalación. Cabe destacar que en el presente estudio se estudiaron diferentes variedades como son </w:t>
      </w:r>
      <w:proofErr w:type="spellStart"/>
      <w:r w:rsidRPr="00521462">
        <w:rPr>
          <w:rFonts w:ascii="Times New Roman" w:hAnsi="Times New Roman"/>
          <w:sz w:val="24"/>
          <w:szCs w:val="24"/>
          <w:lang w:val="es-ES_tradnl"/>
        </w:rPr>
        <w:t>Cyclamen</w:t>
      </w:r>
      <w:proofErr w:type="spellEnd"/>
      <w:r w:rsidRPr="00521462">
        <w:rPr>
          <w:rFonts w:ascii="Times New Roman" w:hAnsi="Times New Roman"/>
          <w:sz w:val="24"/>
          <w:szCs w:val="24"/>
          <w:lang w:val="es-ES_tradnl"/>
        </w:rPr>
        <w:t xml:space="preserve">, Begonia, </w:t>
      </w:r>
      <w:proofErr w:type="spellStart"/>
      <w:r w:rsidRPr="00521462">
        <w:rPr>
          <w:rFonts w:ascii="Times New Roman" w:hAnsi="Times New Roman"/>
          <w:sz w:val="24"/>
          <w:szCs w:val="24"/>
          <w:lang w:val="es-ES_tradnl"/>
        </w:rPr>
        <w:t>Poinsettia</w:t>
      </w:r>
      <w:proofErr w:type="spellEnd"/>
      <w:r w:rsidRPr="00521462">
        <w:rPr>
          <w:rFonts w:ascii="Times New Roman" w:hAnsi="Times New Roman"/>
          <w:sz w:val="24"/>
          <w:szCs w:val="24"/>
          <w:lang w:val="es-ES_tradnl"/>
        </w:rPr>
        <w:t xml:space="preserve"> y </w:t>
      </w:r>
      <w:proofErr w:type="spellStart"/>
      <w:r w:rsidRPr="00521462">
        <w:rPr>
          <w:rFonts w:ascii="Times New Roman" w:hAnsi="Times New Roman"/>
          <w:sz w:val="24"/>
          <w:szCs w:val="24"/>
          <w:lang w:val="es-ES_tradnl"/>
        </w:rPr>
        <w:t>Geranium</w:t>
      </w:r>
      <w:proofErr w:type="spellEnd"/>
      <w:r w:rsidRPr="00521462">
        <w:rPr>
          <w:rFonts w:ascii="Times New Roman" w:hAnsi="Times New Roman"/>
          <w:sz w:val="24"/>
          <w:szCs w:val="24"/>
          <w:lang w:val="es-ES_tradnl"/>
        </w:rPr>
        <w:t>.</w:t>
      </w:r>
    </w:p>
    <w:p w:rsidR="00FE49BB" w:rsidRPr="00521462" w:rsidRDefault="00FE49BB" w:rsidP="00521462">
      <w:pPr>
        <w:spacing w:after="0" w:line="360" w:lineRule="auto"/>
        <w:jc w:val="both"/>
        <w:rPr>
          <w:rFonts w:ascii="Times New Roman" w:hAnsi="Times New Roman"/>
          <w:sz w:val="24"/>
          <w:szCs w:val="24"/>
          <w:lang w:val="es-ES_tradnl"/>
        </w:rPr>
      </w:pPr>
    </w:p>
    <w:p w:rsidR="00521462" w:rsidRPr="00FE49BB" w:rsidRDefault="00FE49BB" w:rsidP="00521462">
      <w:pPr>
        <w:spacing w:after="0" w:line="360" w:lineRule="auto"/>
        <w:jc w:val="both"/>
        <w:rPr>
          <w:rFonts w:ascii="Times New Roman" w:hAnsi="Times New Roman"/>
          <w:b/>
          <w:sz w:val="26"/>
          <w:szCs w:val="26"/>
          <w:lang w:val="es-ES_tradnl"/>
        </w:rPr>
      </w:pPr>
      <w:r w:rsidRPr="00FE49BB">
        <w:rPr>
          <w:rFonts w:ascii="Times New Roman" w:hAnsi="Times New Roman"/>
          <w:b/>
          <w:sz w:val="26"/>
          <w:szCs w:val="26"/>
          <w:lang w:val="es-ES_tradnl"/>
        </w:rPr>
        <w:t>Conclusiones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Al diseñar y construir un control automático de microclima para la cámara de germinación y enraizamiento, se logró controlar efectivamente los parámetros agroclimáticos necesarios para obtener un buen porcentaje de germinación o enraizamiento de las plantas dedicadas a este estudio, además se consideran las siguientes ventajas:</w:t>
      </w:r>
    </w:p>
    <w:p w:rsidR="00521462" w:rsidRPr="00FE49BB" w:rsidRDefault="00521462" w:rsidP="00FE49BB">
      <w:pPr>
        <w:pStyle w:val="Prrafodelista"/>
        <w:numPr>
          <w:ilvl w:val="0"/>
          <w:numId w:val="20"/>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Control de la temperatura homogénea</w:t>
      </w:r>
    </w:p>
    <w:p w:rsidR="00521462" w:rsidRPr="00FE49BB" w:rsidRDefault="00521462" w:rsidP="00FE49BB">
      <w:pPr>
        <w:pStyle w:val="Prrafodelista"/>
        <w:numPr>
          <w:ilvl w:val="0"/>
          <w:numId w:val="20"/>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Instalación rápida</w:t>
      </w:r>
    </w:p>
    <w:p w:rsidR="00521462" w:rsidRPr="00FE49BB" w:rsidRDefault="00521462" w:rsidP="00FE49BB">
      <w:pPr>
        <w:pStyle w:val="Prrafodelista"/>
        <w:numPr>
          <w:ilvl w:val="0"/>
          <w:numId w:val="20"/>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No requiere gastos de mantenimiento</w:t>
      </w:r>
    </w:p>
    <w:p w:rsidR="00521462" w:rsidRPr="00FE49BB" w:rsidRDefault="00521462" w:rsidP="00FE49BB">
      <w:pPr>
        <w:pStyle w:val="Prrafodelista"/>
        <w:numPr>
          <w:ilvl w:val="0"/>
          <w:numId w:val="20"/>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No degrada el medio ambiente</w:t>
      </w:r>
    </w:p>
    <w:p w:rsidR="00521462" w:rsidRPr="00FE49BB" w:rsidRDefault="00521462" w:rsidP="00FE49BB">
      <w:pPr>
        <w:pStyle w:val="Prrafodelista"/>
        <w:numPr>
          <w:ilvl w:val="0"/>
          <w:numId w:val="20"/>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Bajo consumo de energía</w:t>
      </w:r>
    </w:p>
    <w:p w:rsidR="00521462" w:rsidRPr="00FE49BB" w:rsidRDefault="00521462" w:rsidP="00FE49BB">
      <w:pPr>
        <w:pStyle w:val="Prrafodelista"/>
        <w:numPr>
          <w:ilvl w:val="0"/>
          <w:numId w:val="20"/>
        </w:numPr>
        <w:spacing w:after="0" w:line="360" w:lineRule="auto"/>
        <w:jc w:val="both"/>
        <w:rPr>
          <w:rFonts w:ascii="Times New Roman" w:hAnsi="Times New Roman"/>
          <w:sz w:val="24"/>
          <w:szCs w:val="24"/>
          <w:lang w:val="es-ES_tradnl"/>
        </w:rPr>
      </w:pPr>
      <w:r w:rsidRPr="00FE49BB">
        <w:rPr>
          <w:rFonts w:ascii="Times New Roman" w:hAnsi="Times New Roman"/>
          <w:sz w:val="24"/>
          <w:szCs w:val="24"/>
          <w:lang w:val="es-ES_tradnl"/>
        </w:rPr>
        <w:t>Evita el moho y la contaminación por microorganismos patógenos causantes, principalmente, de problemas respiratorios.</w:t>
      </w:r>
    </w:p>
    <w:p w:rsidR="00521462" w:rsidRPr="00521462"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El parámetro “temperatura ambiente” fue controlado eficientemente a diferencia de la temperatura del piso, ya que se pierde calor por convección del mismo y en los días donde las temperaturas descienden abruptamente, el sistema permanece encendido toda la noche.</w:t>
      </w:r>
    </w:p>
    <w:p w:rsidR="00416AD9" w:rsidRDefault="00521462" w:rsidP="00521462">
      <w:pPr>
        <w:spacing w:after="0" w:line="360" w:lineRule="auto"/>
        <w:jc w:val="both"/>
        <w:rPr>
          <w:rFonts w:ascii="Times New Roman" w:hAnsi="Times New Roman"/>
          <w:sz w:val="24"/>
          <w:szCs w:val="24"/>
          <w:lang w:val="es-ES_tradnl"/>
        </w:rPr>
      </w:pPr>
      <w:r w:rsidRPr="00521462">
        <w:rPr>
          <w:rFonts w:ascii="Times New Roman" w:hAnsi="Times New Roman"/>
          <w:sz w:val="24"/>
          <w:szCs w:val="24"/>
          <w:lang w:val="es-ES_tradnl"/>
        </w:rPr>
        <w:t>Se concluye que la cámara de germinación y enraizamiento da buenos resultados ya que las especies germinadas en condiciones normales de clima, fuera de la cámara, obtuvieron un porcentaje de eficiencia de entre el 30 - 40%. Dentro de la cámara, con la ayuda del sistema automático, se obtuvo una eficiencia entre el 80 - 90% (porcentaje de semillas germinadas y/o esquejes enraizados), pudiéndose mejorar aún más estos valores.</w:t>
      </w:r>
    </w:p>
    <w:p w:rsidR="000048A6" w:rsidRPr="00416AD9" w:rsidRDefault="000048A6" w:rsidP="00416AD9">
      <w:pPr>
        <w:spacing w:after="0" w:line="360" w:lineRule="auto"/>
        <w:jc w:val="both"/>
        <w:rPr>
          <w:rFonts w:ascii="Times New Roman" w:hAnsi="Times New Roman"/>
          <w:sz w:val="24"/>
          <w:szCs w:val="24"/>
          <w:lang w:val="es-ES_tradnl"/>
        </w:rPr>
      </w:pPr>
    </w:p>
    <w:p w:rsidR="00CC06EE" w:rsidRDefault="00D57AC4" w:rsidP="00CC06EE">
      <w:pPr>
        <w:spacing w:after="0" w:line="360" w:lineRule="auto"/>
        <w:jc w:val="both"/>
        <w:rPr>
          <w:rFonts w:ascii="Times New Roman" w:hAnsi="Times New Roman"/>
          <w:b/>
          <w:sz w:val="26"/>
          <w:szCs w:val="26"/>
        </w:rPr>
      </w:pPr>
      <w:r>
        <w:rPr>
          <w:rFonts w:ascii="Times New Roman" w:hAnsi="Times New Roman"/>
          <w:b/>
          <w:sz w:val="26"/>
          <w:szCs w:val="26"/>
        </w:rPr>
        <w:t xml:space="preserve">Referencias </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Zotarelli</w:t>
      </w:r>
      <w:proofErr w:type="spellEnd"/>
      <w:r w:rsidRPr="00FE49BB">
        <w:rPr>
          <w:rFonts w:ascii="Times New Roman" w:hAnsi="Times New Roman"/>
          <w:bCs/>
          <w:sz w:val="24"/>
          <w:szCs w:val="24"/>
          <w:lang w:val="es-EC"/>
        </w:rPr>
        <w:t xml:space="preserve">, Lincoln: </w:t>
      </w:r>
      <w:proofErr w:type="spellStart"/>
      <w:r w:rsidRPr="00FE49BB">
        <w:rPr>
          <w:rFonts w:ascii="Times New Roman" w:hAnsi="Times New Roman"/>
          <w:bCs/>
          <w:sz w:val="24"/>
          <w:szCs w:val="24"/>
          <w:lang w:val="es-EC"/>
        </w:rPr>
        <w:t>Dukes</w:t>
      </w:r>
      <w:proofErr w:type="spellEnd"/>
      <w:r w:rsidRPr="00FE49BB">
        <w:rPr>
          <w:rFonts w:ascii="Times New Roman" w:hAnsi="Times New Roman"/>
          <w:bCs/>
          <w:sz w:val="24"/>
          <w:szCs w:val="24"/>
          <w:lang w:val="es-EC"/>
        </w:rPr>
        <w:t xml:space="preserve">, Michael D. y T Morgan, Kelly T. "Interpretación del contenido de la humedad del suelo para Determinar Capacidad de Campo y Evitar Riego Excesivo en Suelos Arenosos Utilizando Sensores de Humedad". </w:t>
      </w:r>
      <w:proofErr w:type="spellStart"/>
      <w:r w:rsidRPr="00FE49BB">
        <w:rPr>
          <w:rFonts w:ascii="Times New Roman" w:hAnsi="Times New Roman"/>
          <w:bCs/>
          <w:sz w:val="24"/>
          <w:szCs w:val="24"/>
          <w:lang w:val="es-EC"/>
        </w:rPr>
        <w:t>The</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Institute</w:t>
      </w:r>
      <w:proofErr w:type="spellEnd"/>
      <w:r w:rsidRPr="00FE49BB">
        <w:rPr>
          <w:rFonts w:ascii="Times New Roman" w:hAnsi="Times New Roman"/>
          <w:bCs/>
          <w:sz w:val="24"/>
          <w:szCs w:val="24"/>
          <w:lang w:val="es-EC"/>
        </w:rPr>
        <w:t xml:space="preserve"> of </w:t>
      </w:r>
      <w:proofErr w:type="spellStart"/>
      <w:r w:rsidRPr="00FE49BB">
        <w:rPr>
          <w:rFonts w:ascii="Times New Roman" w:hAnsi="Times New Roman"/>
          <w:bCs/>
          <w:sz w:val="24"/>
          <w:szCs w:val="24"/>
          <w:lang w:val="es-EC"/>
        </w:rPr>
        <w:t>Food</w:t>
      </w:r>
      <w:proofErr w:type="spellEnd"/>
      <w:r w:rsidRPr="00FE49BB">
        <w:rPr>
          <w:rFonts w:ascii="Times New Roman" w:hAnsi="Times New Roman"/>
          <w:bCs/>
          <w:sz w:val="24"/>
          <w:szCs w:val="24"/>
          <w:lang w:val="es-EC"/>
        </w:rPr>
        <w:t xml:space="preserve"> and </w:t>
      </w:r>
      <w:proofErr w:type="spellStart"/>
      <w:r w:rsidRPr="00FE49BB">
        <w:rPr>
          <w:rFonts w:ascii="Times New Roman" w:hAnsi="Times New Roman"/>
          <w:bCs/>
          <w:sz w:val="24"/>
          <w:szCs w:val="24"/>
          <w:lang w:val="es-EC"/>
        </w:rPr>
        <w:t>Agricultural</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Sciences</w:t>
      </w:r>
      <w:proofErr w:type="spellEnd"/>
      <w:r w:rsidRPr="00FE49BB">
        <w:rPr>
          <w:rFonts w:ascii="Times New Roman" w:hAnsi="Times New Roman"/>
          <w:bCs/>
          <w:sz w:val="24"/>
          <w:szCs w:val="24"/>
          <w:lang w:val="es-EC"/>
        </w:rPr>
        <w:t xml:space="preserve"> (IFAS). Florida EEUU, 2013. AE496.</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Besnier</w:t>
      </w:r>
      <w:proofErr w:type="spellEnd"/>
      <w:r w:rsidRPr="00FE49BB">
        <w:rPr>
          <w:rFonts w:ascii="Times New Roman" w:hAnsi="Times New Roman"/>
          <w:bCs/>
          <w:sz w:val="24"/>
          <w:szCs w:val="24"/>
          <w:lang w:val="es-EC"/>
        </w:rPr>
        <w:t>, Romero. Semillas: Biología y Tecnología. Madrid-</w:t>
      </w:r>
      <w:proofErr w:type="gramStart"/>
      <w:r w:rsidRPr="00FE49BB">
        <w:rPr>
          <w:rFonts w:ascii="Times New Roman" w:hAnsi="Times New Roman"/>
          <w:bCs/>
          <w:sz w:val="24"/>
          <w:szCs w:val="24"/>
          <w:lang w:val="es-EC"/>
        </w:rPr>
        <w:t>España :</w:t>
      </w:r>
      <w:proofErr w:type="gram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Mundi</w:t>
      </w:r>
      <w:proofErr w:type="spellEnd"/>
      <w:r w:rsidRPr="00FE49BB">
        <w:rPr>
          <w:rFonts w:ascii="Times New Roman" w:hAnsi="Times New Roman"/>
          <w:bCs/>
          <w:sz w:val="24"/>
          <w:szCs w:val="24"/>
          <w:lang w:val="es-EC"/>
        </w:rPr>
        <w:t xml:space="preserve"> Prensa, 1989. ISBN: 8471142562.</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 Rincón, Paulo André, Silva, Jesús Andrés y Torres, Alejandro. "Automatización de invernadero para producción agrícola con tecnología de punta a bajo costo". Revista de Investigaciones </w:t>
      </w:r>
      <w:proofErr w:type="spellStart"/>
      <w:r w:rsidRPr="00FE49BB">
        <w:rPr>
          <w:rFonts w:ascii="Times New Roman" w:hAnsi="Times New Roman"/>
          <w:bCs/>
          <w:sz w:val="24"/>
          <w:szCs w:val="24"/>
          <w:lang w:val="es-EC"/>
        </w:rPr>
        <w:t>Agroempresariales</w:t>
      </w:r>
      <w:proofErr w:type="spellEnd"/>
      <w:r w:rsidRPr="00FE49BB">
        <w:rPr>
          <w:rFonts w:ascii="Times New Roman" w:hAnsi="Times New Roman"/>
          <w:bCs/>
          <w:sz w:val="24"/>
          <w:szCs w:val="24"/>
          <w:lang w:val="es-EC"/>
        </w:rPr>
        <w:t>, Vol. 3, n° 3 (2017), (Bogotá-Colombia).</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Campos, Aranda Daniel Francisco. </w:t>
      </w:r>
      <w:proofErr w:type="spellStart"/>
      <w:r w:rsidRPr="00FE49BB">
        <w:rPr>
          <w:rFonts w:ascii="Times New Roman" w:hAnsi="Times New Roman"/>
          <w:bCs/>
          <w:sz w:val="24"/>
          <w:szCs w:val="24"/>
          <w:lang w:val="es-EC"/>
        </w:rPr>
        <w:t>Agroclimatología</w:t>
      </w:r>
      <w:proofErr w:type="spellEnd"/>
      <w:r w:rsidRPr="00FE49BB">
        <w:rPr>
          <w:rFonts w:ascii="Times New Roman" w:hAnsi="Times New Roman"/>
          <w:bCs/>
          <w:sz w:val="24"/>
          <w:szCs w:val="24"/>
          <w:lang w:val="es-EC"/>
        </w:rPr>
        <w:t xml:space="preserve"> cuantitativa de cultivos. </w:t>
      </w:r>
      <w:r w:rsidR="00BE562F" w:rsidRPr="00FE49BB">
        <w:rPr>
          <w:rFonts w:ascii="Times New Roman" w:hAnsi="Times New Roman"/>
          <w:bCs/>
          <w:sz w:val="24"/>
          <w:szCs w:val="24"/>
          <w:lang w:val="es-EC"/>
        </w:rPr>
        <w:t>México:</w:t>
      </w:r>
      <w:r w:rsidRPr="00FE49BB">
        <w:rPr>
          <w:rFonts w:ascii="Times New Roman" w:hAnsi="Times New Roman"/>
          <w:bCs/>
          <w:sz w:val="24"/>
          <w:szCs w:val="24"/>
          <w:lang w:val="es-EC"/>
        </w:rPr>
        <w:t xml:space="preserve"> Editorial Trillas, 2005. ISBN</w:t>
      </w:r>
      <w:proofErr w:type="gramStart"/>
      <w:r w:rsidRPr="00FE49BB">
        <w:rPr>
          <w:rFonts w:ascii="Times New Roman" w:hAnsi="Times New Roman"/>
          <w:bCs/>
          <w:sz w:val="24"/>
          <w:szCs w:val="24"/>
          <w:lang w:val="es-EC"/>
        </w:rPr>
        <w:t>::</w:t>
      </w:r>
      <w:proofErr w:type="gramEnd"/>
      <w:r w:rsidRPr="00FE49BB">
        <w:rPr>
          <w:rFonts w:ascii="Times New Roman" w:hAnsi="Times New Roman"/>
          <w:bCs/>
          <w:sz w:val="24"/>
          <w:szCs w:val="24"/>
          <w:lang w:val="es-EC"/>
        </w:rPr>
        <w:t xml:space="preserve"> 978-968-24-3819-6.</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Pérez, García Félix y Martínez, Laborde Juan B. Introducción a la fisiología vegetal. Madrid- </w:t>
      </w:r>
      <w:r w:rsidR="00BE562F" w:rsidRPr="00FE49BB">
        <w:rPr>
          <w:rFonts w:ascii="Times New Roman" w:hAnsi="Times New Roman"/>
          <w:bCs/>
          <w:sz w:val="24"/>
          <w:szCs w:val="24"/>
          <w:lang w:val="es-EC"/>
        </w:rPr>
        <w:t>España:</w:t>
      </w:r>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Mundi</w:t>
      </w:r>
      <w:proofErr w:type="spellEnd"/>
      <w:r w:rsidRPr="00FE49BB">
        <w:rPr>
          <w:rFonts w:ascii="Times New Roman" w:hAnsi="Times New Roman"/>
          <w:bCs/>
          <w:sz w:val="24"/>
          <w:szCs w:val="24"/>
          <w:lang w:val="es-EC"/>
        </w:rPr>
        <w:t>-Prensa Libros, 1994. ISBN: 84-7114-471-9.</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Tumialán</w:t>
      </w:r>
      <w:proofErr w:type="spellEnd"/>
      <w:r w:rsidRPr="00FE49BB">
        <w:rPr>
          <w:rFonts w:ascii="Times New Roman" w:hAnsi="Times New Roman"/>
          <w:bCs/>
          <w:sz w:val="24"/>
          <w:szCs w:val="24"/>
          <w:lang w:val="es-EC"/>
        </w:rPr>
        <w:t>, Borja José Antonio, y otros. "Construcción de una cámara de germinación para plántulas solanáceas". Revista Épsilon, Vol. N°1, Artículo 9 (2011), (España), págs. 121-138. ISSN 1692-1259.</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Manuel Escoda S.A. Manual Práctico de Ventilación. </w:t>
      </w:r>
      <w:r w:rsidR="00BE562F" w:rsidRPr="00FE49BB">
        <w:rPr>
          <w:rFonts w:ascii="Times New Roman" w:hAnsi="Times New Roman"/>
          <w:bCs/>
          <w:sz w:val="24"/>
          <w:szCs w:val="24"/>
          <w:lang w:val="es-EC"/>
        </w:rPr>
        <w:t>Barcelona:</w:t>
      </w:r>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Rosello</w:t>
      </w:r>
      <w:proofErr w:type="spellEnd"/>
      <w:r w:rsidRPr="00FE49BB">
        <w:rPr>
          <w:rFonts w:ascii="Times New Roman" w:hAnsi="Times New Roman"/>
          <w:bCs/>
          <w:sz w:val="24"/>
          <w:szCs w:val="24"/>
          <w:lang w:val="es-EC"/>
        </w:rPr>
        <w:t>, 2003.</w:t>
      </w:r>
    </w:p>
    <w:p w:rsidR="00FE49BB" w:rsidRPr="00FE49BB" w:rsidRDefault="00FE49BB" w:rsidP="00BE562F">
      <w:pPr>
        <w:pStyle w:val="Prrafodelista"/>
        <w:numPr>
          <w:ilvl w:val="0"/>
          <w:numId w:val="8"/>
        </w:numPr>
        <w:tabs>
          <w:tab w:val="left" w:pos="1386"/>
        </w:tabs>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Alarcón, López Álvaro Hernán, y otros. "Sistema de control automático de variables climáticas para optimizar el rendimiento de cultivos bajo cubierta". Revista Ingeniería Solidaria, Vol. 14. Artículo 24 (2017), Bogotá-</w:t>
      </w:r>
      <w:r w:rsidR="00BE562F" w:rsidRPr="00FE49BB">
        <w:rPr>
          <w:rFonts w:ascii="Times New Roman" w:hAnsi="Times New Roman"/>
          <w:bCs/>
          <w:sz w:val="24"/>
          <w:szCs w:val="24"/>
          <w:lang w:val="es-EC"/>
        </w:rPr>
        <w:t>Colombia</w:t>
      </w:r>
      <w:proofErr w:type="gramStart"/>
      <w:r w:rsidR="00BE562F" w:rsidRPr="00FE49BB">
        <w:rPr>
          <w:rFonts w:ascii="Times New Roman" w:hAnsi="Times New Roman"/>
          <w:bCs/>
          <w:sz w:val="24"/>
          <w:szCs w:val="24"/>
          <w:lang w:val="es-EC"/>
        </w:rPr>
        <w:t>:</w:t>
      </w:r>
      <w:r w:rsidRPr="00FE49BB">
        <w:rPr>
          <w:rFonts w:ascii="Times New Roman" w:hAnsi="Times New Roman"/>
          <w:bCs/>
          <w:sz w:val="24"/>
          <w:szCs w:val="24"/>
          <w:lang w:val="es-EC"/>
        </w:rPr>
        <w:t xml:space="preserve">  ISSN</w:t>
      </w:r>
      <w:proofErr w:type="gramEnd"/>
      <w:r w:rsidRPr="00FE49BB">
        <w:rPr>
          <w:rFonts w:ascii="Times New Roman" w:hAnsi="Times New Roman"/>
          <w:bCs/>
          <w:sz w:val="24"/>
          <w:szCs w:val="24"/>
          <w:lang w:val="es-EC"/>
        </w:rPr>
        <w:t xml:space="preserve"> (en línea): 2357-6014.</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Pita, Villamil José Manuel y Pérez, García Felix. Germinación de Semillas. Madrid-</w:t>
      </w:r>
      <w:r w:rsidR="00BE562F" w:rsidRPr="00FE49BB">
        <w:rPr>
          <w:rFonts w:ascii="Times New Roman" w:hAnsi="Times New Roman"/>
          <w:bCs/>
          <w:sz w:val="24"/>
          <w:szCs w:val="24"/>
          <w:lang w:val="es-EC"/>
        </w:rPr>
        <w:t>España:</w:t>
      </w:r>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Din</w:t>
      </w:r>
      <w:proofErr w:type="spellEnd"/>
      <w:r w:rsidRPr="00FE49BB">
        <w:rPr>
          <w:rFonts w:ascii="Times New Roman" w:hAnsi="Times New Roman"/>
          <w:bCs/>
          <w:sz w:val="24"/>
          <w:szCs w:val="24"/>
          <w:lang w:val="es-EC"/>
        </w:rPr>
        <w:t xml:space="preserve"> Impresores, 2011. ISBN: 84-491-0356-8.</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Valdivieso Sarabia, Rafael J., García Chamizo, Juan Manuel y </w:t>
      </w:r>
      <w:proofErr w:type="spellStart"/>
      <w:r w:rsidRPr="00FE49BB">
        <w:rPr>
          <w:rFonts w:ascii="Times New Roman" w:hAnsi="Times New Roman"/>
          <w:bCs/>
          <w:sz w:val="24"/>
          <w:szCs w:val="24"/>
          <w:lang w:val="es-EC"/>
        </w:rPr>
        <w:t>Ferrandez</w:t>
      </w:r>
      <w:proofErr w:type="spellEnd"/>
      <w:r w:rsidRPr="00FE49BB">
        <w:rPr>
          <w:rFonts w:ascii="Times New Roman" w:hAnsi="Times New Roman"/>
          <w:bCs/>
          <w:sz w:val="24"/>
          <w:szCs w:val="24"/>
          <w:lang w:val="es-EC"/>
        </w:rPr>
        <w:t xml:space="preserve"> Pastor, Francisco-Javier. "Sistema de climatización por suelo radiante </w:t>
      </w:r>
      <w:proofErr w:type="spellStart"/>
      <w:r w:rsidRPr="00FE49BB">
        <w:rPr>
          <w:rFonts w:ascii="Times New Roman" w:hAnsi="Times New Roman"/>
          <w:bCs/>
          <w:sz w:val="24"/>
          <w:szCs w:val="24"/>
          <w:lang w:val="es-EC"/>
        </w:rPr>
        <w:t>coalimentado</w:t>
      </w:r>
      <w:proofErr w:type="spellEnd"/>
      <w:r w:rsidRPr="00FE49BB">
        <w:rPr>
          <w:rFonts w:ascii="Times New Roman" w:hAnsi="Times New Roman"/>
          <w:bCs/>
          <w:sz w:val="24"/>
          <w:szCs w:val="24"/>
          <w:lang w:val="es-EC"/>
        </w:rPr>
        <w:t xml:space="preserve"> por energías renovables". </w:t>
      </w:r>
      <w:proofErr w:type="spellStart"/>
      <w:r w:rsidRPr="00FE49BB">
        <w:rPr>
          <w:rFonts w:ascii="Times New Roman" w:hAnsi="Times New Roman"/>
          <w:bCs/>
          <w:sz w:val="24"/>
          <w:szCs w:val="24"/>
          <w:lang w:val="es-EC"/>
        </w:rPr>
        <w:t>Ibergarceta</w:t>
      </w:r>
      <w:proofErr w:type="spellEnd"/>
      <w:r w:rsidRPr="00FE49BB">
        <w:rPr>
          <w:rFonts w:ascii="Times New Roman" w:hAnsi="Times New Roman"/>
          <w:bCs/>
          <w:sz w:val="24"/>
          <w:szCs w:val="24"/>
          <w:lang w:val="es-EC"/>
        </w:rPr>
        <w:t xml:space="preserve"> Publicaciones, Actas de las VIII Jornadas de Aplicaciones y Transferencia Tecnológica de la Inteligencia Artificial, (2010)</w:t>
      </w:r>
      <w:proofErr w:type="gramStart"/>
      <w:r w:rsidRPr="00FE49BB">
        <w:rPr>
          <w:rFonts w:ascii="Times New Roman" w:hAnsi="Times New Roman"/>
          <w:bCs/>
          <w:sz w:val="24"/>
          <w:szCs w:val="24"/>
          <w:lang w:val="es-EC"/>
        </w:rPr>
        <w:t>,  (</w:t>
      </w:r>
      <w:proofErr w:type="gramEnd"/>
      <w:r w:rsidRPr="00FE49BB">
        <w:rPr>
          <w:rFonts w:ascii="Times New Roman" w:hAnsi="Times New Roman"/>
          <w:bCs/>
          <w:sz w:val="24"/>
          <w:szCs w:val="24"/>
          <w:lang w:val="es-EC"/>
        </w:rPr>
        <w:t>Madrid- España), ISBN 978-84-92812-57-8, pp. 55-64.</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Kulkarni</w:t>
      </w:r>
      <w:proofErr w:type="spellEnd"/>
      <w:r w:rsidRPr="00FE49BB">
        <w:rPr>
          <w:rFonts w:ascii="Times New Roman" w:hAnsi="Times New Roman"/>
          <w:bCs/>
          <w:sz w:val="24"/>
          <w:szCs w:val="24"/>
          <w:lang w:val="es-EC"/>
        </w:rPr>
        <w:t xml:space="preserve">, MG, </w:t>
      </w:r>
      <w:proofErr w:type="spellStart"/>
      <w:r w:rsidRPr="00FE49BB">
        <w:rPr>
          <w:rFonts w:ascii="Times New Roman" w:hAnsi="Times New Roman"/>
          <w:bCs/>
          <w:sz w:val="24"/>
          <w:szCs w:val="24"/>
          <w:lang w:val="es-EC"/>
        </w:rPr>
        <w:t>Sparg</w:t>
      </w:r>
      <w:proofErr w:type="spellEnd"/>
      <w:r w:rsidRPr="00FE49BB">
        <w:rPr>
          <w:rFonts w:ascii="Times New Roman" w:hAnsi="Times New Roman"/>
          <w:bCs/>
          <w:sz w:val="24"/>
          <w:szCs w:val="24"/>
          <w:lang w:val="es-EC"/>
        </w:rPr>
        <w:t xml:space="preserve">, SG y </w:t>
      </w:r>
      <w:proofErr w:type="spellStart"/>
      <w:r w:rsidRPr="00FE49BB">
        <w:rPr>
          <w:rFonts w:ascii="Times New Roman" w:hAnsi="Times New Roman"/>
          <w:bCs/>
          <w:sz w:val="24"/>
          <w:szCs w:val="24"/>
          <w:lang w:val="es-EC"/>
        </w:rPr>
        <w:t>Staden</w:t>
      </w:r>
      <w:proofErr w:type="spellEnd"/>
      <w:r w:rsidRPr="00FE49BB">
        <w:rPr>
          <w:rFonts w:ascii="Times New Roman" w:hAnsi="Times New Roman"/>
          <w:bCs/>
          <w:sz w:val="24"/>
          <w:szCs w:val="24"/>
          <w:lang w:val="es-EC"/>
        </w:rPr>
        <w:t>, J van. "</w:t>
      </w:r>
      <w:proofErr w:type="spellStart"/>
      <w:r w:rsidRPr="00FE49BB">
        <w:rPr>
          <w:rFonts w:ascii="Times New Roman" w:hAnsi="Times New Roman"/>
          <w:bCs/>
          <w:sz w:val="24"/>
          <w:szCs w:val="24"/>
          <w:lang w:val="es-EC"/>
        </w:rPr>
        <w:t>Temperature</w:t>
      </w:r>
      <w:proofErr w:type="spellEnd"/>
      <w:r w:rsidRPr="00FE49BB">
        <w:rPr>
          <w:rFonts w:ascii="Times New Roman" w:hAnsi="Times New Roman"/>
          <w:bCs/>
          <w:sz w:val="24"/>
          <w:szCs w:val="24"/>
          <w:lang w:val="es-EC"/>
        </w:rPr>
        <w:t xml:space="preserve"> and light </w:t>
      </w:r>
      <w:proofErr w:type="spellStart"/>
      <w:r w:rsidRPr="00FE49BB">
        <w:rPr>
          <w:rFonts w:ascii="Times New Roman" w:hAnsi="Times New Roman"/>
          <w:bCs/>
          <w:sz w:val="24"/>
          <w:szCs w:val="24"/>
          <w:lang w:val="es-EC"/>
        </w:rPr>
        <w:t>requirements</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for</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seed</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germination</w:t>
      </w:r>
      <w:proofErr w:type="spellEnd"/>
      <w:r w:rsidRPr="00FE49BB">
        <w:rPr>
          <w:rFonts w:ascii="Times New Roman" w:hAnsi="Times New Roman"/>
          <w:bCs/>
          <w:sz w:val="24"/>
          <w:szCs w:val="24"/>
          <w:lang w:val="es-EC"/>
        </w:rPr>
        <w:t xml:space="preserve"> and </w:t>
      </w:r>
      <w:proofErr w:type="spellStart"/>
      <w:r w:rsidRPr="00FE49BB">
        <w:rPr>
          <w:rFonts w:ascii="Times New Roman" w:hAnsi="Times New Roman"/>
          <w:bCs/>
          <w:sz w:val="24"/>
          <w:szCs w:val="24"/>
          <w:lang w:val="es-EC"/>
        </w:rPr>
        <w:t>seedling</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growth</w:t>
      </w:r>
      <w:proofErr w:type="spellEnd"/>
      <w:r w:rsidRPr="00FE49BB">
        <w:rPr>
          <w:rFonts w:ascii="Times New Roman" w:hAnsi="Times New Roman"/>
          <w:bCs/>
          <w:sz w:val="24"/>
          <w:szCs w:val="24"/>
          <w:lang w:val="es-EC"/>
        </w:rPr>
        <w:t xml:space="preserve"> of </w:t>
      </w:r>
      <w:proofErr w:type="spellStart"/>
      <w:r w:rsidRPr="00FE49BB">
        <w:rPr>
          <w:rFonts w:ascii="Times New Roman" w:hAnsi="Times New Roman"/>
          <w:bCs/>
          <w:sz w:val="24"/>
          <w:szCs w:val="24"/>
          <w:lang w:val="es-EC"/>
        </w:rPr>
        <w:t>two</w:t>
      </w:r>
      <w:proofErr w:type="spellEnd"/>
      <w:r w:rsidRPr="00FE49BB">
        <w:rPr>
          <w:rFonts w:ascii="Times New Roman" w:hAnsi="Times New Roman"/>
          <w:bCs/>
          <w:sz w:val="24"/>
          <w:szCs w:val="24"/>
          <w:lang w:val="es-EC"/>
        </w:rPr>
        <w:t xml:space="preserve"> medicinal </w:t>
      </w:r>
      <w:proofErr w:type="spellStart"/>
      <w:r w:rsidRPr="00FE49BB">
        <w:rPr>
          <w:rFonts w:ascii="Times New Roman" w:hAnsi="Times New Roman"/>
          <w:bCs/>
          <w:sz w:val="24"/>
          <w:szCs w:val="24"/>
          <w:lang w:val="es-EC"/>
        </w:rPr>
        <w:t>Hyacinthaceae</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species</w:t>
      </w:r>
      <w:proofErr w:type="spellEnd"/>
      <w:r w:rsidRPr="00FE49BB">
        <w:rPr>
          <w:rFonts w:ascii="Times New Roman" w:hAnsi="Times New Roman"/>
          <w:bCs/>
          <w:sz w:val="24"/>
          <w:szCs w:val="24"/>
          <w:lang w:val="es-EC"/>
        </w:rPr>
        <w:t xml:space="preserve">". South </w:t>
      </w:r>
      <w:proofErr w:type="spellStart"/>
      <w:r w:rsidRPr="00FE49BB">
        <w:rPr>
          <w:rFonts w:ascii="Times New Roman" w:hAnsi="Times New Roman"/>
          <w:bCs/>
          <w:sz w:val="24"/>
          <w:szCs w:val="24"/>
          <w:lang w:val="es-EC"/>
        </w:rPr>
        <w:t>African</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Journal</w:t>
      </w:r>
      <w:proofErr w:type="spellEnd"/>
      <w:r w:rsidRPr="00FE49BB">
        <w:rPr>
          <w:rFonts w:ascii="Times New Roman" w:hAnsi="Times New Roman"/>
          <w:bCs/>
          <w:sz w:val="24"/>
          <w:szCs w:val="24"/>
          <w:lang w:val="es-EC"/>
        </w:rPr>
        <w:t xml:space="preserve"> of </w:t>
      </w:r>
      <w:proofErr w:type="spellStart"/>
      <w:r w:rsidRPr="00FE49BB">
        <w:rPr>
          <w:rFonts w:ascii="Times New Roman" w:hAnsi="Times New Roman"/>
          <w:bCs/>
          <w:sz w:val="24"/>
          <w:szCs w:val="24"/>
          <w:lang w:val="es-EC"/>
        </w:rPr>
        <w:t>Botany</w:t>
      </w:r>
      <w:proofErr w:type="spellEnd"/>
      <w:r w:rsidRPr="00FE49BB">
        <w:rPr>
          <w:rFonts w:ascii="Times New Roman" w:hAnsi="Times New Roman"/>
          <w:bCs/>
          <w:sz w:val="24"/>
          <w:szCs w:val="24"/>
          <w:lang w:val="es-EC"/>
        </w:rPr>
        <w:t>, (2005), (</w:t>
      </w:r>
      <w:proofErr w:type="spellStart"/>
      <w:r w:rsidRPr="00FE49BB">
        <w:rPr>
          <w:rFonts w:ascii="Times New Roman" w:hAnsi="Times New Roman"/>
          <w:bCs/>
          <w:sz w:val="24"/>
          <w:szCs w:val="24"/>
          <w:lang w:val="es-EC"/>
        </w:rPr>
        <w:t>Scottsville</w:t>
      </w:r>
      <w:proofErr w:type="spellEnd"/>
      <w:r w:rsidRPr="00FE49BB">
        <w:rPr>
          <w:rFonts w:ascii="Times New Roman" w:hAnsi="Times New Roman"/>
          <w:bCs/>
          <w:sz w:val="24"/>
          <w:szCs w:val="24"/>
          <w:lang w:val="es-EC"/>
        </w:rPr>
        <w:t xml:space="preserve">-South </w:t>
      </w:r>
      <w:proofErr w:type="spellStart"/>
      <w:r w:rsidRPr="00FE49BB">
        <w:rPr>
          <w:rFonts w:ascii="Times New Roman" w:hAnsi="Times New Roman"/>
          <w:bCs/>
          <w:sz w:val="24"/>
          <w:szCs w:val="24"/>
          <w:lang w:val="es-EC"/>
        </w:rPr>
        <w:t>Africa</w:t>
      </w:r>
      <w:proofErr w:type="spellEnd"/>
      <w:r w:rsidRPr="00FE49BB">
        <w:rPr>
          <w:rFonts w:ascii="Times New Roman" w:hAnsi="Times New Roman"/>
          <w:bCs/>
          <w:sz w:val="24"/>
          <w:szCs w:val="24"/>
          <w:lang w:val="es-EC"/>
        </w:rPr>
        <w:t>), EISSN 1727–9321.</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de Souza, </w:t>
      </w:r>
      <w:proofErr w:type="spellStart"/>
      <w:r w:rsidRPr="00FE49BB">
        <w:rPr>
          <w:rFonts w:ascii="Times New Roman" w:hAnsi="Times New Roman"/>
          <w:bCs/>
          <w:sz w:val="24"/>
          <w:szCs w:val="24"/>
          <w:lang w:val="es-EC"/>
        </w:rPr>
        <w:t>Bilio</w:t>
      </w:r>
      <w:proofErr w:type="spellEnd"/>
      <w:r w:rsidRPr="00FE49BB">
        <w:rPr>
          <w:rFonts w:ascii="Times New Roman" w:hAnsi="Times New Roman"/>
          <w:bCs/>
          <w:sz w:val="24"/>
          <w:szCs w:val="24"/>
          <w:lang w:val="es-EC"/>
        </w:rPr>
        <w:t xml:space="preserve"> Reinaldo, y otros. "</w:t>
      </w:r>
      <w:proofErr w:type="spellStart"/>
      <w:r w:rsidRPr="00FE49BB">
        <w:rPr>
          <w:rFonts w:ascii="Times New Roman" w:hAnsi="Times New Roman"/>
          <w:bCs/>
          <w:sz w:val="24"/>
          <w:szCs w:val="24"/>
          <w:lang w:val="es-EC"/>
        </w:rPr>
        <w:t>Temperature</w:t>
      </w:r>
      <w:proofErr w:type="spellEnd"/>
      <w:r w:rsidRPr="00FE49BB">
        <w:rPr>
          <w:rFonts w:ascii="Times New Roman" w:hAnsi="Times New Roman"/>
          <w:bCs/>
          <w:sz w:val="24"/>
          <w:szCs w:val="24"/>
          <w:lang w:val="es-EC"/>
        </w:rPr>
        <w:t xml:space="preserve"> and </w:t>
      </w:r>
      <w:proofErr w:type="spellStart"/>
      <w:r w:rsidRPr="00FE49BB">
        <w:rPr>
          <w:rFonts w:ascii="Times New Roman" w:hAnsi="Times New Roman"/>
          <w:bCs/>
          <w:sz w:val="24"/>
          <w:szCs w:val="24"/>
          <w:lang w:val="es-EC"/>
        </w:rPr>
        <w:t>seed</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germination</w:t>
      </w:r>
      <w:proofErr w:type="spellEnd"/>
      <w:r w:rsidRPr="00FE49BB">
        <w:rPr>
          <w:rFonts w:ascii="Times New Roman" w:hAnsi="Times New Roman"/>
          <w:bCs/>
          <w:sz w:val="24"/>
          <w:szCs w:val="24"/>
          <w:lang w:val="es-EC"/>
        </w:rPr>
        <w:t xml:space="preserve"> of a </w:t>
      </w:r>
      <w:proofErr w:type="spellStart"/>
      <w:r w:rsidRPr="00FE49BB">
        <w:rPr>
          <w:rFonts w:ascii="Times New Roman" w:hAnsi="Times New Roman"/>
          <w:bCs/>
          <w:sz w:val="24"/>
          <w:szCs w:val="24"/>
          <w:lang w:val="es-EC"/>
        </w:rPr>
        <w:t>libertia</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edulis</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Journal</w:t>
      </w:r>
      <w:proofErr w:type="spellEnd"/>
      <w:r w:rsidRPr="00FE49BB">
        <w:rPr>
          <w:rFonts w:ascii="Times New Roman" w:hAnsi="Times New Roman"/>
          <w:bCs/>
          <w:sz w:val="24"/>
          <w:szCs w:val="24"/>
          <w:lang w:val="es-EC"/>
        </w:rPr>
        <w:t xml:space="preserve"> of Global </w:t>
      </w:r>
      <w:proofErr w:type="spellStart"/>
      <w:r w:rsidRPr="00FE49BB">
        <w:rPr>
          <w:rFonts w:ascii="Times New Roman" w:hAnsi="Times New Roman"/>
          <w:bCs/>
          <w:sz w:val="24"/>
          <w:szCs w:val="24"/>
          <w:lang w:val="es-EC"/>
        </w:rPr>
        <w:t>Biosciences</w:t>
      </w:r>
      <w:proofErr w:type="spellEnd"/>
      <w:r w:rsidRPr="00FE49BB">
        <w:rPr>
          <w:rFonts w:ascii="Times New Roman" w:hAnsi="Times New Roman"/>
          <w:bCs/>
          <w:sz w:val="24"/>
          <w:szCs w:val="24"/>
          <w:lang w:val="es-EC"/>
        </w:rPr>
        <w:t>, Vol. 7, N° 1 (2018), (Cuiabá- MT. Brasil)  pp. 5313-5318. ISSN 2320-1355.</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Vandelook</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Filip</w:t>
      </w:r>
      <w:proofErr w:type="spellEnd"/>
      <w:r w:rsidRPr="00FE49BB">
        <w:rPr>
          <w:rFonts w:ascii="Times New Roman" w:hAnsi="Times New Roman"/>
          <w:bCs/>
          <w:sz w:val="24"/>
          <w:szCs w:val="24"/>
          <w:lang w:val="es-EC"/>
        </w:rPr>
        <w:t xml:space="preserve"> y Van </w:t>
      </w:r>
      <w:proofErr w:type="spellStart"/>
      <w:r w:rsidRPr="00FE49BB">
        <w:rPr>
          <w:rFonts w:ascii="Times New Roman" w:hAnsi="Times New Roman"/>
          <w:bCs/>
          <w:sz w:val="24"/>
          <w:szCs w:val="24"/>
          <w:lang w:val="es-EC"/>
        </w:rPr>
        <w:t>Assche</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Jozef</w:t>
      </w:r>
      <w:proofErr w:type="spellEnd"/>
      <w:r w:rsidRPr="00FE49BB">
        <w:rPr>
          <w:rFonts w:ascii="Times New Roman" w:hAnsi="Times New Roman"/>
          <w:bCs/>
          <w:sz w:val="24"/>
          <w:szCs w:val="24"/>
          <w:lang w:val="es-EC"/>
        </w:rPr>
        <w:t xml:space="preserve"> A. "</w:t>
      </w:r>
      <w:proofErr w:type="spellStart"/>
      <w:r w:rsidRPr="00FE49BB">
        <w:rPr>
          <w:rFonts w:ascii="Times New Roman" w:hAnsi="Times New Roman"/>
          <w:bCs/>
          <w:sz w:val="24"/>
          <w:szCs w:val="24"/>
          <w:lang w:val="es-EC"/>
        </w:rPr>
        <w:t>Temperature</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Requirements</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for</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Seed</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Germination</w:t>
      </w:r>
      <w:proofErr w:type="spellEnd"/>
      <w:r w:rsidRPr="00FE49BB">
        <w:rPr>
          <w:rFonts w:ascii="Times New Roman" w:hAnsi="Times New Roman"/>
          <w:bCs/>
          <w:sz w:val="24"/>
          <w:szCs w:val="24"/>
          <w:lang w:val="es-EC"/>
        </w:rPr>
        <w:t xml:space="preserve"> and </w:t>
      </w:r>
      <w:proofErr w:type="spellStart"/>
      <w:r w:rsidRPr="00FE49BB">
        <w:rPr>
          <w:rFonts w:ascii="Times New Roman" w:hAnsi="Times New Roman"/>
          <w:bCs/>
          <w:sz w:val="24"/>
          <w:szCs w:val="24"/>
          <w:lang w:val="es-EC"/>
        </w:rPr>
        <w:t>Seedling</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Development</w:t>
      </w:r>
      <w:proofErr w:type="spellEnd"/>
      <w:r w:rsidRPr="00FE49BB">
        <w:rPr>
          <w:rFonts w:ascii="Times New Roman" w:hAnsi="Times New Roman"/>
          <w:bCs/>
          <w:sz w:val="24"/>
          <w:szCs w:val="24"/>
          <w:lang w:val="es-EC"/>
        </w:rPr>
        <w:t xml:space="preserve"> Determine </w:t>
      </w:r>
      <w:proofErr w:type="spellStart"/>
      <w:r w:rsidRPr="00FE49BB">
        <w:rPr>
          <w:rFonts w:ascii="Times New Roman" w:hAnsi="Times New Roman"/>
          <w:bCs/>
          <w:sz w:val="24"/>
          <w:szCs w:val="24"/>
          <w:lang w:val="es-EC"/>
        </w:rPr>
        <w:t>Timing</w:t>
      </w:r>
      <w:proofErr w:type="spellEnd"/>
      <w:r w:rsidRPr="00FE49BB">
        <w:rPr>
          <w:rFonts w:ascii="Times New Roman" w:hAnsi="Times New Roman"/>
          <w:bCs/>
          <w:sz w:val="24"/>
          <w:szCs w:val="24"/>
          <w:lang w:val="es-EC"/>
        </w:rPr>
        <w:t xml:space="preserve"> of </w:t>
      </w:r>
      <w:proofErr w:type="spellStart"/>
      <w:r w:rsidRPr="00FE49BB">
        <w:rPr>
          <w:rFonts w:ascii="Times New Roman" w:hAnsi="Times New Roman"/>
          <w:bCs/>
          <w:sz w:val="24"/>
          <w:szCs w:val="24"/>
          <w:lang w:val="es-EC"/>
        </w:rPr>
        <w:t>Seedling</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Emergence</w:t>
      </w:r>
      <w:proofErr w:type="spellEnd"/>
      <w:r w:rsidRPr="00FE49BB">
        <w:rPr>
          <w:rFonts w:ascii="Times New Roman" w:hAnsi="Times New Roman"/>
          <w:bCs/>
          <w:sz w:val="24"/>
          <w:szCs w:val="24"/>
          <w:lang w:val="es-EC"/>
        </w:rPr>
        <w:t xml:space="preserve"> of </w:t>
      </w:r>
      <w:proofErr w:type="spellStart"/>
      <w:r w:rsidRPr="00FE49BB">
        <w:rPr>
          <w:rFonts w:ascii="Times New Roman" w:hAnsi="Times New Roman"/>
          <w:bCs/>
          <w:sz w:val="24"/>
          <w:szCs w:val="24"/>
          <w:lang w:val="es-EC"/>
        </w:rPr>
        <w:t>Three</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Monocotyledonous</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Temperate</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Forest</w:t>
      </w:r>
      <w:proofErr w:type="spellEnd"/>
      <w:r w:rsidRPr="00FE49BB">
        <w:rPr>
          <w:rFonts w:ascii="Times New Roman" w:hAnsi="Times New Roman"/>
          <w:bCs/>
          <w:sz w:val="24"/>
          <w:szCs w:val="24"/>
          <w:lang w:val="es-EC"/>
        </w:rPr>
        <w:t xml:space="preserve"> Spring </w:t>
      </w:r>
      <w:proofErr w:type="spellStart"/>
      <w:r w:rsidRPr="00FE49BB">
        <w:rPr>
          <w:rFonts w:ascii="Times New Roman" w:hAnsi="Times New Roman"/>
          <w:bCs/>
          <w:sz w:val="24"/>
          <w:szCs w:val="24"/>
          <w:lang w:val="es-EC"/>
        </w:rPr>
        <w:t>Geophytes</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Annals</w:t>
      </w:r>
      <w:proofErr w:type="spellEnd"/>
      <w:r w:rsidRPr="00FE49BB">
        <w:rPr>
          <w:rFonts w:ascii="Times New Roman" w:hAnsi="Times New Roman"/>
          <w:bCs/>
          <w:sz w:val="24"/>
          <w:szCs w:val="24"/>
          <w:lang w:val="es-EC"/>
        </w:rPr>
        <w:t xml:space="preserve"> of </w:t>
      </w:r>
      <w:proofErr w:type="spellStart"/>
      <w:r w:rsidRPr="00FE49BB">
        <w:rPr>
          <w:rFonts w:ascii="Times New Roman" w:hAnsi="Times New Roman"/>
          <w:bCs/>
          <w:sz w:val="24"/>
          <w:szCs w:val="24"/>
          <w:lang w:val="es-EC"/>
        </w:rPr>
        <w:t>Botany</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Volume</w:t>
      </w:r>
      <w:proofErr w:type="spellEnd"/>
      <w:r w:rsidRPr="00FE49BB">
        <w:rPr>
          <w:rFonts w:ascii="Times New Roman" w:hAnsi="Times New Roman"/>
          <w:bCs/>
          <w:sz w:val="24"/>
          <w:szCs w:val="24"/>
          <w:lang w:val="es-EC"/>
        </w:rPr>
        <w:t xml:space="preserve"> 102, </w:t>
      </w:r>
      <w:proofErr w:type="spellStart"/>
      <w:r w:rsidRPr="00FE49BB">
        <w:rPr>
          <w:rFonts w:ascii="Times New Roman" w:hAnsi="Times New Roman"/>
          <w:bCs/>
          <w:sz w:val="24"/>
          <w:szCs w:val="24"/>
          <w:lang w:val="es-EC"/>
        </w:rPr>
        <w:t>Issue</w:t>
      </w:r>
      <w:proofErr w:type="spellEnd"/>
      <w:r w:rsidRPr="00FE49BB">
        <w:rPr>
          <w:rFonts w:ascii="Times New Roman" w:hAnsi="Times New Roman"/>
          <w:bCs/>
          <w:sz w:val="24"/>
          <w:szCs w:val="24"/>
          <w:lang w:val="es-EC"/>
        </w:rPr>
        <w:t xml:space="preserve"> 5, (2008), (</w:t>
      </w:r>
      <w:proofErr w:type="spellStart"/>
      <w:r w:rsidRPr="00FE49BB">
        <w:rPr>
          <w:rFonts w:ascii="Times New Roman" w:hAnsi="Times New Roman"/>
          <w:bCs/>
          <w:sz w:val="24"/>
          <w:szCs w:val="24"/>
          <w:lang w:val="es-EC"/>
        </w:rPr>
        <w:t>Leuven</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Belgium</w:t>
      </w:r>
      <w:proofErr w:type="spellEnd"/>
      <w:r w:rsidRPr="00FE49BB">
        <w:rPr>
          <w:rFonts w:ascii="Times New Roman" w:hAnsi="Times New Roman"/>
          <w:bCs/>
          <w:sz w:val="24"/>
          <w:szCs w:val="24"/>
          <w:lang w:val="es-EC"/>
        </w:rPr>
        <w:t>) pp. 865–875.</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Hernández, Alejandro y </w:t>
      </w:r>
      <w:proofErr w:type="spellStart"/>
      <w:r w:rsidRPr="00FE49BB">
        <w:rPr>
          <w:rFonts w:ascii="Times New Roman" w:hAnsi="Times New Roman"/>
          <w:bCs/>
          <w:sz w:val="24"/>
          <w:szCs w:val="24"/>
          <w:lang w:val="es-EC"/>
        </w:rPr>
        <w:t>Cardon</w:t>
      </w:r>
      <w:proofErr w:type="spellEnd"/>
      <w:r w:rsidRPr="00FE49BB">
        <w:rPr>
          <w:rFonts w:ascii="Times New Roman" w:hAnsi="Times New Roman"/>
          <w:bCs/>
          <w:sz w:val="24"/>
          <w:szCs w:val="24"/>
          <w:lang w:val="es-EC"/>
        </w:rPr>
        <w:t>, Luis. "</w:t>
      </w:r>
      <w:proofErr w:type="spellStart"/>
      <w:r w:rsidRPr="00FE49BB">
        <w:rPr>
          <w:rFonts w:ascii="Times New Roman" w:hAnsi="Times New Roman"/>
          <w:bCs/>
          <w:sz w:val="24"/>
          <w:szCs w:val="24"/>
          <w:lang w:val="es-EC"/>
        </w:rPr>
        <w:t>Evaluacion</w:t>
      </w:r>
      <w:proofErr w:type="spellEnd"/>
      <w:r w:rsidRPr="00FE49BB">
        <w:rPr>
          <w:rFonts w:ascii="Times New Roman" w:hAnsi="Times New Roman"/>
          <w:bCs/>
          <w:sz w:val="24"/>
          <w:szCs w:val="24"/>
          <w:lang w:val="es-EC"/>
        </w:rPr>
        <w:t xml:space="preserve"> térmico-energética de un piso radiante </w:t>
      </w:r>
      <w:proofErr w:type="spellStart"/>
      <w:r w:rsidRPr="00FE49BB">
        <w:rPr>
          <w:rFonts w:ascii="Times New Roman" w:hAnsi="Times New Roman"/>
          <w:bCs/>
          <w:sz w:val="24"/>
          <w:szCs w:val="24"/>
          <w:lang w:val="es-EC"/>
        </w:rPr>
        <w:t>hidrónico</w:t>
      </w:r>
      <w:proofErr w:type="spellEnd"/>
      <w:r w:rsidRPr="00FE49BB">
        <w:rPr>
          <w:rFonts w:ascii="Times New Roman" w:hAnsi="Times New Roman"/>
          <w:bCs/>
          <w:sz w:val="24"/>
          <w:szCs w:val="24"/>
          <w:lang w:val="es-EC"/>
        </w:rPr>
        <w:t xml:space="preserve"> acoplado a colectores solares para calentamiento del agua". Energías Renovables y Medio Ambiente, Vol. 20 (2017), (Salta-Argentina) pp. 51 - 59</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Ball</w:t>
      </w:r>
      <w:proofErr w:type="spellEnd"/>
      <w:r w:rsidRPr="00FE49BB">
        <w:rPr>
          <w:rFonts w:ascii="Times New Roman" w:hAnsi="Times New Roman"/>
          <w:bCs/>
          <w:sz w:val="24"/>
          <w:szCs w:val="24"/>
          <w:lang w:val="es-EC"/>
        </w:rPr>
        <w:t xml:space="preserve">, Vic. </w:t>
      </w:r>
      <w:proofErr w:type="spellStart"/>
      <w:r w:rsidRPr="00FE49BB">
        <w:rPr>
          <w:rFonts w:ascii="Times New Roman" w:hAnsi="Times New Roman"/>
          <w:bCs/>
          <w:sz w:val="24"/>
          <w:szCs w:val="24"/>
          <w:lang w:val="es-EC"/>
        </w:rPr>
        <w:t>Ball</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RedBook</w:t>
      </w:r>
      <w:proofErr w:type="spellEnd"/>
      <w:r w:rsidRPr="00FE49BB">
        <w:rPr>
          <w:rFonts w:ascii="Times New Roman" w:hAnsi="Times New Roman"/>
          <w:bCs/>
          <w:sz w:val="24"/>
          <w:szCs w:val="24"/>
          <w:lang w:val="es-EC"/>
        </w:rPr>
        <w:t xml:space="preserve">. Batavia, Illinois USA : </w:t>
      </w:r>
      <w:proofErr w:type="spellStart"/>
      <w:r w:rsidRPr="00FE49BB">
        <w:rPr>
          <w:rFonts w:ascii="Times New Roman" w:hAnsi="Times New Roman"/>
          <w:bCs/>
          <w:sz w:val="24"/>
          <w:szCs w:val="24"/>
          <w:lang w:val="es-EC"/>
        </w:rPr>
        <w:t>Ball</w:t>
      </w:r>
      <w:proofErr w:type="spellEnd"/>
      <w:r w:rsidRPr="00FE49BB">
        <w:rPr>
          <w:rFonts w:ascii="Times New Roman" w:hAnsi="Times New Roman"/>
          <w:bCs/>
          <w:sz w:val="24"/>
          <w:szCs w:val="24"/>
          <w:lang w:val="es-EC"/>
        </w:rPr>
        <w:t xml:space="preserve"> Publishing</w:t>
      </w:r>
      <w:proofErr w:type="gramStart"/>
      <w:r w:rsidRPr="00FE49BB">
        <w:rPr>
          <w:rFonts w:ascii="Times New Roman" w:hAnsi="Times New Roman"/>
          <w:bCs/>
          <w:sz w:val="24"/>
          <w:szCs w:val="24"/>
          <w:lang w:val="es-EC"/>
        </w:rPr>
        <w:t>,,</w:t>
      </w:r>
      <w:proofErr w:type="gramEnd"/>
      <w:r w:rsidRPr="00FE49BB">
        <w:rPr>
          <w:rFonts w:ascii="Times New Roman" w:hAnsi="Times New Roman"/>
          <w:bCs/>
          <w:sz w:val="24"/>
          <w:szCs w:val="24"/>
          <w:lang w:val="es-EC"/>
        </w:rPr>
        <w:t xml:space="preserve"> 1998. Vol. 16th </w:t>
      </w:r>
      <w:proofErr w:type="spellStart"/>
      <w:r w:rsidRPr="00FE49BB">
        <w:rPr>
          <w:rFonts w:ascii="Times New Roman" w:hAnsi="Times New Roman"/>
          <w:bCs/>
          <w:sz w:val="24"/>
          <w:szCs w:val="24"/>
          <w:lang w:val="es-EC"/>
        </w:rPr>
        <w:t>Edition</w:t>
      </w:r>
      <w:proofErr w:type="spellEnd"/>
      <w:r w:rsidRPr="00FE49BB">
        <w:rPr>
          <w:rFonts w:ascii="Times New Roman" w:hAnsi="Times New Roman"/>
          <w:bCs/>
          <w:sz w:val="24"/>
          <w:szCs w:val="24"/>
          <w:lang w:val="es-EC"/>
        </w:rPr>
        <w:t>. ISBN: 1-883052-15-7.</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Sanchez</w:t>
      </w:r>
      <w:proofErr w:type="spellEnd"/>
      <w:r w:rsidRPr="00FE49BB">
        <w:rPr>
          <w:rFonts w:ascii="Times New Roman" w:hAnsi="Times New Roman"/>
          <w:bCs/>
          <w:sz w:val="24"/>
          <w:szCs w:val="24"/>
          <w:lang w:val="es-EC"/>
        </w:rPr>
        <w:t xml:space="preserve">, Reyes Cristian. Floricultura: Siembra - Cultivo - Especies. Lima- </w:t>
      </w:r>
      <w:proofErr w:type="spellStart"/>
      <w:proofErr w:type="gramStart"/>
      <w:r w:rsidRPr="00FE49BB">
        <w:rPr>
          <w:rFonts w:ascii="Times New Roman" w:hAnsi="Times New Roman"/>
          <w:bCs/>
          <w:sz w:val="24"/>
          <w:szCs w:val="24"/>
          <w:lang w:val="es-EC"/>
        </w:rPr>
        <w:t>Peru</w:t>
      </w:r>
      <w:proofErr w:type="spellEnd"/>
      <w:r w:rsidRPr="00FE49BB">
        <w:rPr>
          <w:rFonts w:ascii="Times New Roman" w:hAnsi="Times New Roman"/>
          <w:bCs/>
          <w:sz w:val="24"/>
          <w:szCs w:val="24"/>
          <w:lang w:val="es-EC"/>
        </w:rPr>
        <w:t xml:space="preserve"> :</w:t>
      </w:r>
      <w:proofErr w:type="gramEnd"/>
      <w:r w:rsidRPr="00FE49BB">
        <w:rPr>
          <w:rFonts w:ascii="Times New Roman" w:hAnsi="Times New Roman"/>
          <w:bCs/>
          <w:sz w:val="24"/>
          <w:szCs w:val="24"/>
          <w:lang w:val="es-EC"/>
        </w:rPr>
        <w:t xml:space="preserve"> Ediciones RIPALME, 2005. ISBN: 9972-840-06-9.</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Syngenta-flowers</w:t>
      </w:r>
      <w:proofErr w:type="spellEnd"/>
      <w:r w:rsidRPr="00FE49BB">
        <w:rPr>
          <w:rFonts w:ascii="Times New Roman" w:hAnsi="Times New Roman"/>
          <w:bCs/>
          <w:sz w:val="24"/>
          <w:szCs w:val="24"/>
          <w:lang w:val="es-EC"/>
        </w:rPr>
        <w:t xml:space="preserve">, Global. </w:t>
      </w:r>
      <w:proofErr w:type="spellStart"/>
      <w:r w:rsidRPr="00FE49BB">
        <w:rPr>
          <w:rFonts w:ascii="Times New Roman" w:hAnsi="Times New Roman"/>
          <w:bCs/>
          <w:sz w:val="24"/>
          <w:szCs w:val="24"/>
          <w:lang w:val="es-EC"/>
        </w:rPr>
        <w:t>Crop</w:t>
      </w:r>
      <w:proofErr w:type="spellEnd"/>
      <w:r w:rsidRPr="00FE49BB">
        <w:rPr>
          <w:rFonts w:ascii="Times New Roman" w:hAnsi="Times New Roman"/>
          <w:bCs/>
          <w:sz w:val="24"/>
          <w:szCs w:val="24"/>
          <w:lang w:val="es-EC"/>
        </w:rPr>
        <w:t xml:space="preserve"> manual: Begonia, </w:t>
      </w:r>
      <w:proofErr w:type="spellStart"/>
      <w:r w:rsidRPr="00FE49BB">
        <w:rPr>
          <w:rFonts w:ascii="Times New Roman" w:hAnsi="Times New Roman"/>
          <w:bCs/>
          <w:sz w:val="24"/>
          <w:szCs w:val="24"/>
          <w:lang w:val="es-EC"/>
        </w:rPr>
        <w:t>Cyclamen</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Poinsettia</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Enkhuizen-The</w:t>
      </w:r>
      <w:proofErr w:type="spellEnd"/>
      <w:r w:rsidRPr="00FE49BB">
        <w:rPr>
          <w:rFonts w:ascii="Times New Roman" w:hAnsi="Times New Roman"/>
          <w:bCs/>
          <w:sz w:val="24"/>
          <w:szCs w:val="24"/>
          <w:lang w:val="es-EC"/>
        </w:rPr>
        <w:t xml:space="preserve"> </w:t>
      </w:r>
      <w:proofErr w:type="spellStart"/>
      <w:proofErr w:type="gramStart"/>
      <w:r w:rsidRPr="00FE49BB">
        <w:rPr>
          <w:rFonts w:ascii="Times New Roman" w:hAnsi="Times New Roman"/>
          <w:bCs/>
          <w:sz w:val="24"/>
          <w:szCs w:val="24"/>
          <w:lang w:val="es-EC"/>
        </w:rPr>
        <w:t>Netherlands</w:t>
      </w:r>
      <w:proofErr w:type="spellEnd"/>
      <w:r w:rsidRPr="00FE49BB">
        <w:rPr>
          <w:rFonts w:ascii="Times New Roman" w:hAnsi="Times New Roman"/>
          <w:bCs/>
          <w:sz w:val="24"/>
          <w:szCs w:val="24"/>
          <w:lang w:val="es-EC"/>
        </w:rPr>
        <w:t xml:space="preserve"> :</w:t>
      </w:r>
      <w:proofErr w:type="gram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Syngenta</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Wordmark</w:t>
      </w:r>
      <w:proofErr w:type="spellEnd"/>
      <w:r w:rsidRPr="00FE49BB">
        <w:rPr>
          <w:rFonts w:ascii="Times New Roman" w:hAnsi="Times New Roman"/>
          <w:bCs/>
          <w:sz w:val="24"/>
          <w:szCs w:val="24"/>
          <w:lang w:val="es-EC"/>
        </w:rPr>
        <w:t>, 2018.</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Doria, Jessica. "Generalidades sobre las semillas: Su producción, conservación y almacenamiento". Revista Cultivos Tropicales, Vol. 31, N° 1 (2010), (La Habana-Cuba) pp. 74-85. </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Rodriguez</w:t>
      </w:r>
      <w:proofErr w:type="spellEnd"/>
      <w:r w:rsidRPr="00FE49BB">
        <w:rPr>
          <w:rFonts w:ascii="Times New Roman" w:hAnsi="Times New Roman"/>
          <w:bCs/>
          <w:sz w:val="24"/>
          <w:szCs w:val="24"/>
          <w:lang w:val="es-EC"/>
        </w:rPr>
        <w:t xml:space="preserve">, Silvia, y otros. Germinación y manejo de especies forestales Tropicales. </w:t>
      </w:r>
      <w:proofErr w:type="gramStart"/>
      <w:r w:rsidRPr="00FE49BB">
        <w:rPr>
          <w:rFonts w:ascii="Times New Roman" w:hAnsi="Times New Roman"/>
          <w:bCs/>
          <w:sz w:val="24"/>
          <w:szCs w:val="24"/>
          <w:lang w:val="es-EC"/>
        </w:rPr>
        <w:t>México :</w:t>
      </w:r>
      <w:proofErr w:type="gramEnd"/>
      <w:r w:rsidRPr="00FE49BB">
        <w:rPr>
          <w:rFonts w:ascii="Times New Roman" w:hAnsi="Times New Roman"/>
          <w:bCs/>
          <w:sz w:val="24"/>
          <w:szCs w:val="24"/>
          <w:lang w:val="es-EC"/>
        </w:rPr>
        <w:t xml:space="preserve"> CONAFOR-CONACYT, 2002.</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Fletes, Camacho Noé Guadalupe, Paredes, Vázquez Cesar y Vaca, Rosas </w:t>
      </w:r>
      <w:proofErr w:type="spellStart"/>
      <w:r w:rsidRPr="00FE49BB">
        <w:rPr>
          <w:rFonts w:ascii="Times New Roman" w:hAnsi="Times New Roman"/>
          <w:bCs/>
          <w:sz w:val="24"/>
          <w:szCs w:val="24"/>
          <w:lang w:val="es-EC"/>
        </w:rPr>
        <w:t>Jose</w:t>
      </w:r>
      <w:proofErr w:type="spellEnd"/>
      <w:r w:rsidRPr="00FE49BB">
        <w:rPr>
          <w:rFonts w:ascii="Times New Roman" w:hAnsi="Times New Roman"/>
          <w:bCs/>
          <w:sz w:val="24"/>
          <w:szCs w:val="24"/>
          <w:lang w:val="es-EC"/>
        </w:rPr>
        <w:t>. "Diseño e implementación de un prototipo de automatización y control sustentable para invernadero". Revista de Prototipos Tecnológicos, Vol.3, No.10 (2017), (Nuevo Vallarta, México) pp. 1-10. ISSN-2444-4995.</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 Rodríguez, Marcos, Chagolla, Hernando y López, María. "Diseño Conceptual de Sistema para la Automatización del Invernadero de la Universidad Tecnológica del Suroeste de Guanajuato". Ciencias de la Ingeniería y Tecnología, </w:t>
      </w:r>
      <w:proofErr w:type="spellStart"/>
      <w:r w:rsidRPr="00FE49BB">
        <w:rPr>
          <w:rFonts w:ascii="Times New Roman" w:hAnsi="Times New Roman"/>
          <w:bCs/>
          <w:sz w:val="24"/>
          <w:szCs w:val="24"/>
          <w:lang w:val="es-EC"/>
        </w:rPr>
        <w:t>Handbook</w:t>
      </w:r>
      <w:proofErr w:type="spellEnd"/>
      <w:r w:rsidRPr="00FE49BB">
        <w:rPr>
          <w:rFonts w:ascii="Times New Roman" w:hAnsi="Times New Roman"/>
          <w:bCs/>
          <w:sz w:val="24"/>
          <w:szCs w:val="24"/>
          <w:lang w:val="es-EC"/>
        </w:rPr>
        <w:t xml:space="preserve">. (2014), (Guanajuato- México). </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Chen</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Lopez</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Jose</w:t>
      </w:r>
      <w:proofErr w:type="spellEnd"/>
      <w:r w:rsidRPr="00FE49BB">
        <w:rPr>
          <w:rFonts w:ascii="Times New Roman" w:hAnsi="Times New Roman"/>
          <w:bCs/>
          <w:sz w:val="24"/>
          <w:szCs w:val="24"/>
          <w:lang w:val="es-EC"/>
        </w:rPr>
        <w:t xml:space="preserve">. Eligiendo el Sustrato Correcto para la Propagación de Esquejes. [En línea] PRO-MIX®.  Premier </w:t>
      </w:r>
      <w:proofErr w:type="spellStart"/>
      <w:r w:rsidRPr="00FE49BB">
        <w:rPr>
          <w:rFonts w:ascii="Times New Roman" w:hAnsi="Times New Roman"/>
          <w:bCs/>
          <w:sz w:val="24"/>
          <w:szCs w:val="24"/>
          <w:lang w:val="es-EC"/>
        </w:rPr>
        <w:t>Horticulture</w:t>
      </w:r>
      <w:proofErr w:type="spellEnd"/>
      <w:r w:rsidRPr="00FE49BB">
        <w:rPr>
          <w:rFonts w:ascii="Times New Roman" w:hAnsi="Times New Roman"/>
          <w:bCs/>
          <w:sz w:val="24"/>
          <w:szCs w:val="24"/>
          <w:lang w:val="es-EC"/>
        </w:rPr>
        <w:t xml:space="preserve"> Ltd., Edición: 30 de </w:t>
      </w:r>
      <w:proofErr w:type="gramStart"/>
      <w:r w:rsidRPr="00FE49BB">
        <w:rPr>
          <w:rFonts w:ascii="Times New Roman" w:hAnsi="Times New Roman"/>
          <w:bCs/>
          <w:sz w:val="24"/>
          <w:szCs w:val="24"/>
          <w:lang w:val="es-EC"/>
        </w:rPr>
        <w:t>Octubre</w:t>
      </w:r>
      <w:proofErr w:type="gramEnd"/>
      <w:r w:rsidRPr="00FE49BB">
        <w:rPr>
          <w:rFonts w:ascii="Times New Roman" w:hAnsi="Times New Roman"/>
          <w:bCs/>
          <w:sz w:val="24"/>
          <w:szCs w:val="24"/>
          <w:lang w:val="es-EC"/>
        </w:rPr>
        <w:t xml:space="preserve"> de 2020. [Consulta: 27 de </w:t>
      </w:r>
      <w:proofErr w:type="spellStart"/>
      <w:r w:rsidRPr="00FE49BB">
        <w:rPr>
          <w:rFonts w:ascii="Times New Roman" w:hAnsi="Times New Roman"/>
          <w:bCs/>
          <w:sz w:val="24"/>
          <w:szCs w:val="24"/>
          <w:lang w:val="es-EC"/>
        </w:rPr>
        <w:t>Noviemmbre</w:t>
      </w:r>
      <w:proofErr w:type="spellEnd"/>
      <w:r w:rsidRPr="00FE49BB">
        <w:rPr>
          <w:rFonts w:ascii="Times New Roman" w:hAnsi="Times New Roman"/>
          <w:bCs/>
          <w:sz w:val="24"/>
          <w:szCs w:val="24"/>
          <w:lang w:val="es-EC"/>
        </w:rPr>
        <w:t xml:space="preserve"> de 2020.] Disponible en: https://www.pthorticulture.com/es/centro-de-formacion/eligiendo-el-sustrato-correcto-para-la-propagacion-de-esquejes/.</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Muñoz, Gutiérrez Pablo Andrés y Buitrago, Giraldo Julián Alberto. "Perfiles de temperatura y humedad relativa dentro del invernadero de la unidad agroecológica La Aldana de la Universidad del Quindío". Revista de Investigación de la facultad de ingeniería. (</w:t>
      </w:r>
      <w:proofErr w:type="spellStart"/>
      <w:r w:rsidRPr="00FE49BB">
        <w:rPr>
          <w:rFonts w:ascii="Times New Roman" w:hAnsi="Times New Roman"/>
          <w:bCs/>
          <w:sz w:val="24"/>
          <w:szCs w:val="24"/>
          <w:lang w:val="es-EC"/>
        </w:rPr>
        <w:t>IngEam</w:t>
      </w:r>
      <w:proofErr w:type="spellEnd"/>
      <w:r w:rsidRPr="00FE49BB">
        <w:rPr>
          <w:rFonts w:ascii="Times New Roman" w:hAnsi="Times New Roman"/>
          <w:bCs/>
          <w:sz w:val="24"/>
          <w:szCs w:val="24"/>
          <w:lang w:val="es-EC"/>
        </w:rPr>
        <w:t xml:space="preserve">), Vol. 2, N° 2 (2015), (Quindío-Colombia) pp. 90-114. </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Castillo, F. Elías y Sentís, F. </w:t>
      </w:r>
      <w:proofErr w:type="spellStart"/>
      <w:r w:rsidRPr="00FE49BB">
        <w:rPr>
          <w:rFonts w:ascii="Times New Roman" w:hAnsi="Times New Roman"/>
          <w:bCs/>
          <w:sz w:val="24"/>
          <w:szCs w:val="24"/>
          <w:lang w:val="es-EC"/>
        </w:rPr>
        <w:t>Castellví</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Agrometeorología</w:t>
      </w:r>
      <w:proofErr w:type="spellEnd"/>
      <w:r w:rsidRPr="00FE49BB">
        <w:rPr>
          <w:rFonts w:ascii="Times New Roman" w:hAnsi="Times New Roman"/>
          <w:bCs/>
          <w:sz w:val="24"/>
          <w:szCs w:val="24"/>
          <w:lang w:val="es-EC"/>
        </w:rPr>
        <w:t xml:space="preserve">. Madrid- </w:t>
      </w:r>
      <w:proofErr w:type="gramStart"/>
      <w:r w:rsidRPr="00FE49BB">
        <w:rPr>
          <w:rFonts w:ascii="Times New Roman" w:hAnsi="Times New Roman"/>
          <w:bCs/>
          <w:sz w:val="24"/>
          <w:szCs w:val="24"/>
          <w:lang w:val="es-EC"/>
        </w:rPr>
        <w:t>España :</w:t>
      </w:r>
      <w:proofErr w:type="gramEnd"/>
      <w:r w:rsidRPr="00FE49BB">
        <w:rPr>
          <w:rFonts w:ascii="Times New Roman" w:hAnsi="Times New Roman"/>
          <w:bCs/>
          <w:sz w:val="24"/>
          <w:szCs w:val="24"/>
          <w:lang w:val="es-EC"/>
        </w:rPr>
        <w:t xml:space="preserve"> Ediciones </w:t>
      </w:r>
      <w:proofErr w:type="spellStart"/>
      <w:r w:rsidRPr="00FE49BB">
        <w:rPr>
          <w:rFonts w:ascii="Times New Roman" w:hAnsi="Times New Roman"/>
          <w:bCs/>
          <w:sz w:val="24"/>
          <w:szCs w:val="24"/>
          <w:lang w:val="es-EC"/>
        </w:rPr>
        <w:t>Mundi</w:t>
      </w:r>
      <w:proofErr w:type="spellEnd"/>
      <w:r w:rsidRPr="00FE49BB">
        <w:rPr>
          <w:rFonts w:ascii="Times New Roman" w:hAnsi="Times New Roman"/>
          <w:bCs/>
          <w:sz w:val="24"/>
          <w:szCs w:val="24"/>
          <w:lang w:val="es-EC"/>
        </w:rPr>
        <w:t xml:space="preserve"> Prensa, 2001. ISBN 8471149737.</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Muñoz, </w:t>
      </w:r>
      <w:proofErr w:type="spellStart"/>
      <w:r w:rsidRPr="00FE49BB">
        <w:rPr>
          <w:rFonts w:ascii="Times New Roman" w:hAnsi="Times New Roman"/>
          <w:bCs/>
          <w:sz w:val="24"/>
          <w:szCs w:val="24"/>
          <w:lang w:val="es-EC"/>
        </w:rPr>
        <w:t>Carpena</w:t>
      </w:r>
      <w:proofErr w:type="spellEnd"/>
      <w:r w:rsidRPr="00FE49BB">
        <w:rPr>
          <w:rFonts w:ascii="Times New Roman" w:hAnsi="Times New Roman"/>
          <w:bCs/>
          <w:sz w:val="24"/>
          <w:szCs w:val="24"/>
          <w:lang w:val="es-EC"/>
        </w:rPr>
        <w:t xml:space="preserve"> Rafael. "Field </w:t>
      </w:r>
      <w:proofErr w:type="spellStart"/>
      <w:r w:rsidRPr="00FE49BB">
        <w:rPr>
          <w:rFonts w:ascii="Times New Roman" w:hAnsi="Times New Roman"/>
          <w:bCs/>
          <w:sz w:val="24"/>
          <w:szCs w:val="24"/>
          <w:lang w:val="es-EC"/>
        </w:rPr>
        <w:t>Devices</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For</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Monitoring</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Soil</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Water</w:t>
      </w:r>
      <w:proofErr w:type="spellEnd"/>
      <w:r w:rsidRPr="00FE49BB">
        <w:rPr>
          <w:rFonts w:ascii="Times New Roman" w:hAnsi="Times New Roman"/>
          <w:bCs/>
          <w:sz w:val="24"/>
          <w:szCs w:val="24"/>
          <w:lang w:val="es-EC"/>
        </w:rPr>
        <w:t xml:space="preserve"> Content". </w:t>
      </w:r>
      <w:proofErr w:type="spellStart"/>
      <w:r w:rsidRPr="00FE49BB">
        <w:rPr>
          <w:rFonts w:ascii="Times New Roman" w:hAnsi="Times New Roman"/>
          <w:bCs/>
          <w:sz w:val="24"/>
          <w:szCs w:val="24"/>
          <w:lang w:val="es-EC"/>
        </w:rPr>
        <w:t>The</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Institute</w:t>
      </w:r>
      <w:proofErr w:type="spellEnd"/>
      <w:r w:rsidRPr="00FE49BB">
        <w:rPr>
          <w:rFonts w:ascii="Times New Roman" w:hAnsi="Times New Roman"/>
          <w:bCs/>
          <w:sz w:val="24"/>
          <w:szCs w:val="24"/>
          <w:lang w:val="es-EC"/>
        </w:rPr>
        <w:t xml:space="preserve"> of </w:t>
      </w:r>
      <w:proofErr w:type="spellStart"/>
      <w:r w:rsidRPr="00FE49BB">
        <w:rPr>
          <w:rFonts w:ascii="Times New Roman" w:hAnsi="Times New Roman"/>
          <w:bCs/>
          <w:sz w:val="24"/>
          <w:szCs w:val="24"/>
          <w:lang w:val="es-EC"/>
        </w:rPr>
        <w:t>Food</w:t>
      </w:r>
      <w:proofErr w:type="spellEnd"/>
      <w:r w:rsidRPr="00FE49BB">
        <w:rPr>
          <w:rFonts w:ascii="Times New Roman" w:hAnsi="Times New Roman"/>
          <w:bCs/>
          <w:sz w:val="24"/>
          <w:szCs w:val="24"/>
          <w:lang w:val="es-EC"/>
        </w:rPr>
        <w:t xml:space="preserve"> and </w:t>
      </w:r>
      <w:proofErr w:type="spellStart"/>
      <w:r w:rsidRPr="00FE49BB">
        <w:rPr>
          <w:rFonts w:ascii="Times New Roman" w:hAnsi="Times New Roman"/>
          <w:bCs/>
          <w:sz w:val="24"/>
          <w:szCs w:val="24"/>
          <w:lang w:val="es-EC"/>
        </w:rPr>
        <w:t>Agricultural</w:t>
      </w:r>
      <w:proofErr w:type="spellEnd"/>
      <w:r w:rsidRPr="00FE49BB">
        <w:rPr>
          <w:rFonts w:ascii="Times New Roman" w:hAnsi="Times New Roman"/>
          <w:bCs/>
          <w:sz w:val="24"/>
          <w:szCs w:val="24"/>
          <w:lang w:val="es-EC"/>
        </w:rPr>
        <w:t xml:space="preserve"> </w:t>
      </w:r>
      <w:proofErr w:type="spellStart"/>
      <w:r w:rsidRPr="00FE49BB">
        <w:rPr>
          <w:rFonts w:ascii="Times New Roman" w:hAnsi="Times New Roman"/>
          <w:bCs/>
          <w:sz w:val="24"/>
          <w:szCs w:val="24"/>
          <w:lang w:val="es-EC"/>
        </w:rPr>
        <w:t>Sciences</w:t>
      </w:r>
      <w:proofErr w:type="spellEnd"/>
      <w:r w:rsidRPr="00FE49BB">
        <w:rPr>
          <w:rFonts w:ascii="Times New Roman" w:hAnsi="Times New Roman"/>
          <w:bCs/>
          <w:sz w:val="24"/>
          <w:szCs w:val="24"/>
          <w:lang w:val="es-EC"/>
        </w:rPr>
        <w:t xml:space="preserve"> (IFAS), 2004, (Florida USA).</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Barroso, García Andrés. Control y monitorización de un control y monitorización de </w:t>
      </w:r>
      <w:proofErr w:type="gramStart"/>
      <w:r w:rsidRPr="00FE49BB">
        <w:rPr>
          <w:rFonts w:ascii="Times New Roman" w:hAnsi="Times New Roman"/>
          <w:bCs/>
          <w:sz w:val="24"/>
          <w:szCs w:val="24"/>
          <w:lang w:val="es-EC"/>
        </w:rPr>
        <w:t>un</w:t>
      </w:r>
      <w:proofErr w:type="gramEnd"/>
      <w:r w:rsidRPr="00FE49BB">
        <w:rPr>
          <w:rFonts w:ascii="Times New Roman" w:hAnsi="Times New Roman"/>
          <w:bCs/>
          <w:sz w:val="24"/>
          <w:szCs w:val="24"/>
          <w:lang w:val="es-EC"/>
        </w:rPr>
        <w:t xml:space="preserve"> aplicación móvil. [En Línea] (Trabajo de Titulación) (Maestría). Universidad Politécnica de Madrid. Escuela Técnica Superior de Ingeniería y Diseño Industrial. Departamento de Ingeniería Eléctrica, Electrónica, Automática y Física Aplicada, Madrid-España. 2015. [Consulta: 9 de </w:t>
      </w:r>
      <w:proofErr w:type="gramStart"/>
      <w:r w:rsidRPr="00FE49BB">
        <w:rPr>
          <w:rFonts w:ascii="Times New Roman" w:hAnsi="Times New Roman"/>
          <w:bCs/>
          <w:sz w:val="24"/>
          <w:szCs w:val="24"/>
          <w:lang w:val="es-EC"/>
        </w:rPr>
        <w:t>Mayo</w:t>
      </w:r>
      <w:proofErr w:type="gramEnd"/>
      <w:r w:rsidRPr="00FE49BB">
        <w:rPr>
          <w:rFonts w:ascii="Times New Roman" w:hAnsi="Times New Roman"/>
          <w:bCs/>
          <w:sz w:val="24"/>
          <w:szCs w:val="24"/>
          <w:lang w:val="es-EC"/>
        </w:rPr>
        <w:t xml:space="preserve"> de 2020.] Disponible en: Control y Monitorización de un Invernadero a través de una Aplicación Móvil (1library.co)</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Barradas, L. Víctor. "El papel del microclima en la fisiología ecológica vegetal". Boletín de la Sociedad Botánica de México, N° 49 (1989), (México). pp.31-39.</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Chaves, Barrantes Néstor Felipe y Gutiérrez, Soto Marco Vinicio. "Respuestas al estrés por calor en los cultivos. Tolerancia y tratamiento agronómico". Agronomía Mesoamericana </w:t>
      </w:r>
      <w:proofErr w:type="spellStart"/>
      <w:r w:rsidRPr="00FE49BB">
        <w:rPr>
          <w:rFonts w:ascii="Times New Roman" w:hAnsi="Times New Roman"/>
          <w:bCs/>
          <w:sz w:val="24"/>
          <w:szCs w:val="24"/>
          <w:lang w:val="es-EC"/>
        </w:rPr>
        <w:t>journal</w:t>
      </w:r>
      <w:proofErr w:type="spellEnd"/>
      <w:r w:rsidRPr="00FE49BB">
        <w:rPr>
          <w:rFonts w:ascii="Times New Roman" w:hAnsi="Times New Roman"/>
          <w:bCs/>
          <w:sz w:val="24"/>
          <w:szCs w:val="24"/>
          <w:lang w:val="es-EC"/>
        </w:rPr>
        <w:t>, (2017), (San José, Costa Rica). ISSN 2215-3608.</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r w:rsidRPr="00FE49BB">
        <w:rPr>
          <w:rFonts w:ascii="Times New Roman" w:hAnsi="Times New Roman"/>
          <w:bCs/>
          <w:sz w:val="24"/>
          <w:szCs w:val="24"/>
          <w:lang w:val="es-EC"/>
        </w:rPr>
        <w:t xml:space="preserve">Monroy, García Oscar Yesid, </w:t>
      </w:r>
      <w:proofErr w:type="spellStart"/>
      <w:r w:rsidRPr="00FE49BB">
        <w:rPr>
          <w:rFonts w:ascii="Times New Roman" w:hAnsi="Times New Roman"/>
          <w:bCs/>
          <w:sz w:val="24"/>
          <w:szCs w:val="24"/>
          <w:lang w:val="es-EC"/>
        </w:rPr>
        <w:t>Rolón</w:t>
      </w:r>
      <w:proofErr w:type="spellEnd"/>
      <w:r w:rsidRPr="00FE49BB">
        <w:rPr>
          <w:rFonts w:ascii="Times New Roman" w:hAnsi="Times New Roman"/>
          <w:bCs/>
          <w:sz w:val="24"/>
          <w:szCs w:val="24"/>
          <w:lang w:val="es-EC"/>
        </w:rPr>
        <w:t>, Quintero Daniel Camilo y Sepúlveda, Mora Sergio Basilio. "Sistema inalámbrico modular de bajo costo para supervisar variables ambientales en invernaderos: un respaldo al agricultor de pequeña escala".  Revista Científica, N.° 29 (2017), (Bogotá-Colombia) pp. 164-179. ISSN 0124-2253 • e-ISSN 2344-2350.</w:t>
      </w:r>
    </w:p>
    <w:p w:rsidR="00FE49BB" w:rsidRPr="00FE49BB" w:rsidRDefault="00FE49BB" w:rsidP="00FE49BB">
      <w:pPr>
        <w:pStyle w:val="Prrafodelista"/>
        <w:numPr>
          <w:ilvl w:val="0"/>
          <w:numId w:val="8"/>
        </w:numPr>
        <w:spacing w:after="0" w:line="360" w:lineRule="auto"/>
        <w:ind w:left="1134" w:right="283" w:hanging="623"/>
        <w:jc w:val="both"/>
        <w:rPr>
          <w:rFonts w:ascii="Times New Roman" w:hAnsi="Times New Roman"/>
          <w:bCs/>
          <w:sz w:val="24"/>
          <w:szCs w:val="24"/>
          <w:lang w:val="es-EC"/>
        </w:rPr>
      </w:pPr>
      <w:proofErr w:type="spellStart"/>
      <w:r w:rsidRPr="00FE49BB">
        <w:rPr>
          <w:rFonts w:ascii="Times New Roman" w:hAnsi="Times New Roman"/>
          <w:bCs/>
          <w:sz w:val="24"/>
          <w:szCs w:val="24"/>
          <w:lang w:val="es-EC"/>
        </w:rPr>
        <w:t>Snyder</w:t>
      </w:r>
      <w:proofErr w:type="spellEnd"/>
      <w:r w:rsidRPr="00FE49BB">
        <w:rPr>
          <w:rFonts w:ascii="Times New Roman" w:hAnsi="Times New Roman"/>
          <w:bCs/>
          <w:sz w:val="24"/>
          <w:szCs w:val="24"/>
          <w:lang w:val="es-EC"/>
        </w:rPr>
        <w:t xml:space="preserve">, Richard L., Melo, Abreu J. Paulo y Villar, Mir Josep M. Protección contra las heladas: fundamentos, práctica y economía. Roma, </w:t>
      </w:r>
      <w:proofErr w:type="gramStart"/>
      <w:r w:rsidRPr="00FE49BB">
        <w:rPr>
          <w:rFonts w:ascii="Times New Roman" w:hAnsi="Times New Roman"/>
          <w:bCs/>
          <w:sz w:val="24"/>
          <w:szCs w:val="24"/>
          <w:lang w:val="es-EC"/>
        </w:rPr>
        <w:t>Italia :</w:t>
      </w:r>
      <w:proofErr w:type="gramEnd"/>
      <w:r w:rsidRPr="00FE49BB">
        <w:rPr>
          <w:rFonts w:ascii="Times New Roman" w:hAnsi="Times New Roman"/>
          <w:bCs/>
          <w:sz w:val="24"/>
          <w:szCs w:val="24"/>
          <w:lang w:val="es-EC"/>
        </w:rPr>
        <w:t xml:space="preserve"> Organización de las Naciones Unidas para la Agricultura y la Alimentación (FAO), 2010. ISBN 978-92-5-306504-2.</w:t>
      </w:r>
    </w:p>
    <w:p w:rsidR="006D737E" w:rsidRPr="00221783" w:rsidRDefault="006D737E" w:rsidP="00FE49BB">
      <w:pPr>
        <w:pStyle w:val="Prrafodelista"/>
        <w:spacing w:after="0" w:line="360" w:lineRule="auto"/>
        <w:ind w:left="567" w:right="-1"/>
        <w:jc w:val="both"/>
        <w:rPr>
          <w:rFonts w:ascii="Times New Roman" w:hAnsi="Times New Roman"/>
          <w:bCs/>
          <w:sz w:val="23"/>
          <w:szCs w:val="23"/>
          <w:lang w:val="es-EC"/>
        </w:rPr>
      </w:pPr>
      <w:r w:rsidRPr="00221783">
        <w:rPr>
          <w:rFonts w:ascii="Times New Roman" w:hAnsi="Times New Roman"/>
          <w:bCs/>
          <w:sz w:val="23"/>
          <w:szCs w:val="23"/>
          <w:lang w:val="es-EC"/>
        </w:rPr>
        <w:t xml:space="preserve"> </w:t>
      </w:r>
    </w:p>
    <w:p w:rsidR="00CA680B" w:rsidRPr="005C70BA" w:rsidRDefault="00CA680B" w:rsidP="006D737E">
      <w:pPr>
        <w:pStyle w:val="Prrafodelista"/>
        <w:spacing w:after="0" w:line="360" w:lineRule="auto"/>
        <w:ind w:left="993"/>
        <w:jc w:val="both"/>
        <w:rPr>
          <w:rFonts w:ascii="Times New Roman" w:hAnsi="Times New Roman"/>
          <w:bCs/>
          <w:sz w:val="24"/>
          <w:lang w:val="en-US"/>
        </w:rPr>
      </w:pPr>
    </w:p>
    <w:p w:rsidR="00221783" w:rsidRPr="00221783" w:rsidRDefault="00221783">
      <w:pPr>
        <w:ind w:left="720"/>
        <w:jc w:val="center"/>
        <w:rPr>
          <w:rFonts w:cs="Arial"/>
          <w:sz w:val="2"/>
          <w:szCs w:val="18"/>
        </w:rPr>
      </w:pPr>
    </w:p>
    <w:p w:rsidR="00AD75B4" w:rsidRDefault="00D57AC4">
      <w:pPr>
        <w:ind w:left="720"/>
        <w:jc w:val="center"/>
        <w:rPr>
          <w:rFonts w:ascii="Times New Roman" w:hAnsi="Times New Roman"/>
          <w:sz w:val="24"/>
          <w:szCs w:val="24"/>
          <w:lang w:val="es-ES"/>
        </w:rPr>
      </w:pPr>
      <w:r>
        <w:rPr>
          <w:rFonts w:cs="Arial"/>
          <w:sz w:val="18"/>
          <w:szCs w:val="18"/>
        </w:rPr>
        <w:t xml:space="preserve">©2020 por los autores.  </w:t>
      </w:r>
      <w:r>
        <w:rPr>
          <w:rFonts w:cs="Arial"/>
          <w:sz w:val="18"/>
          <w:szCs w:val="18"/>
          <w:lang w:val="es-ES"/>
        </w:rPr>
        <w:t>Este artículo es de acceso abierto y distribuido según los términos y condiciones de la licencia Creative Commons Atribución-NoComercial-CompartirIgual 4.0 Internacional (CC BY-NC-SA 4.0) (</w:t>
      </w:r>
      <w:hyperlink r:id="rId19" w:history="1">
        <w:r>
          <w:rPr>
            <w:rStyle w:val="Hipervnculo"/>
            <w:rFonts w:cs="Arial"/>
            <w:sz w:val="18"/>
            <w:szCs w:val="18"/>
          </w:rPr>
          <w:t>https://creativecommons.org/licenses/by-nc-sa/4.0/</w:t>
        </w:r>
      </w:hyperlink>
      <w:r>
        <w:rPr>
          <w:rFonts w:cs="Arial"/>
          <w:sz w:val="18"/>
          <w:szCs w:val="18"/>
          <w:lang w:val="es-ES"/>
        </w:rPr>
        <w:t>).</w:t>
      </w:r>
    </w:p>
    <w:sectPr w:rsidR="00AD75B4" w:rsidSect="00521462">
      <w:headerReference w:type="even" r:id="rId20"/>
      <w:headerReference w:type="default" r:id="rId21"/>
      <w:footerReference w:type="even" r:id="rId22"/>
      <w:footerReference w:type="default" r:id="rId23"/>
      <w:headerReference w:type="first" r:id="rId24"/>
      <w:footerReference w:type="first" r:id="rId25"/>
      <w:pgSz w:w="12240" w:h="15840"/>
      <w:pgMar w:top="1134" w:right="1467" w:bottom="1418" w:left="1418" w:header="567" w:footer="0" w:gutter="0"/>
      <w:pgNumType w:start="35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642" w:rsidRDefault="00D42642">
      <w:pPr>
        <w:spacing w:after="0" w:line="240" w:lineRule="auto"/>
      </w:pPr>
      <w:r>
        <w:separator/>
      </w:r>
    </w:p>
  </w:endnote>
  <w:endnote w:type="continuationSeparator" w:id="0">
    <w:p w:rsidR="00D42642" w:rsidRDefault="00D4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MT">
    <w:altName w:val="Times New Roman"/>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74"/>
      <w:gridCol w:w="8430"/>
    </w:tblGrid>
    <w:tr w:rsidR="000048A6" w:rsidRPr="008D4A5F" w:rsidTr="008D4A5F">
      <w:tc>
        <w:tcPr>
          <w:tcW w:w="518" w:type="pct"/>
        </w:tcPr>
        <w:p w:rsidR="000048A6" w:rsidRPr="008D4A5F" w:rsidRDefault="000048A6">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Pr="008D4A5F">
            <w:rPr>
              <w:b/>
              <w:bCs/>
              <w:sz w:val="32"/>
              <w:szCs w:val="32"/>
              <w:lang w:val="es-ES"/>
            </w:rPr>
            <w:t>4</w:t>
          </w:r>
          <w:r w:rsidRPr="008D4A5F">
            <w:rPr>
              <w:b/>
              <w:bCs/>
              <w:sz w:val="32"/>
              <w:szCs w:val="32"/>
            </w:rPr>
            <w:fldChar w:fldCharType="end"/>
          </w:r>
        </w:p>
      </w:tc>
      <w:tc>
        <w:tcPr>
          <w:tcW w:w="4482" w:type="pct"/>
        </w:tcPr>
        <w:p w:rsidR="000048A6" w:rsidRPr="008D4A5F" w:rsidRDefault="000048A6">
          <w:pPr>
            <w:rPr>
              <w:b/>
              <w:sz w:val="18"/>
              <w:szCs w:val="18"/>
            </w:rPr>
          </w:pPr>
          <w:r w:rsidRPr="008D4A5F">
            <w:rPr>
              <w:rFonts w:ascii="Times New Roman" w:hAnsi="Times New Roman"/>
              <w:b/>
              <w:color w:val="000000"/>
              <w:sz w:val="18"/>
              <w:szCs w:val="18"/>
            </w:rPr>
            <w:t xml:space="preserve">Delia M. </w:t>
          </w:r>
          <w:proofErr w:type="spellStart"/>
          <w:r w:rsidRPr="008D4A5F">
            <w:rPr>
              <w:rFonts w:ascii="Times New Roman" w:hAnsi="Times New Roman"/>
              <w:b/>
              <w:color w:val="000000"/>
              <w:sz w:val="18"/>
              <w:szCs w:val="18"/>
            </w:rPr>
            <w:t>Villacrés-Yancha</w:t>
          </w:r>
          <w:proofErr w:type="spellEnd"/>
          <w:r>
            <w:rPr>
              <w:rFonts w:ascii="Times New Roman" w:eastAsia="Times New Roman" w:hAnsi="Times New Roman"/>
              <w:b/>
              <w:sz w:val="18"/>
              <w:szCs w:val="18"/>
              <w:lang w:val="es-ES" w:eastAsia="es-ES"/>
            </w:rPr>
            <w:t xml:space="preserve">, </w:t>
          </w:r>
          <w:r w:rsidRPr="008D4A5F">
            <w:rPr>
              <w:rFonts w:ascii="Times New Roman" w:hAnsi="Times New Roman"/>
              <w:b/>
              <w:color w:val="000000"/>
              <w:sz w:val="18"/>
              <w:szCs w:val="18"/>
            </w:rPr>
            <w:t>Myriam K. Zurita-Solís</w:t>
          </w:r>
        </w:p>
      </w:tc>
    </w:tr>
  </w:tbl>
  <w:p w:rsidR="000048A6" w:rsidRDefault="000048A6">
    <w:pPr>
      <w:pStyle w:val="Piedepgina"/>
    </w:pPr>
  </w:p>
  <w:p w:rsidR="000048A6" w:rsidRDefault="000048A6"/>
  <w:p w:rsidR="000048A6" w:rsidRDefault="000048A6"/>
  <w:p w:rsidR="000048A6" w:rsidRDefault="000048A6"/>
  <w:p w:rsidR="000048A6" w:rsidRDefault="000048A6"/>
  <w:p w:rsidR="000048A6" w:rsidRDefault="000048A6"/>
  <w:p w:rsidR="000048A6" w:rsidRDefault="000048A6"/>
  <w:p w:rsidR="000048A6" w:rsidRDefault="000048A6"/>
  <w:p w:rsidR="000048A6" w:rsidRDefault="000048A6"/>
  <w:p w:rsidR="000048A6" w:rsidRDefault="000048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8" w:type="pct"/>
      <w:tblBorders>
        <w:top w:val="single" w:sz="18" w:space="0" w:color="808080"/>
        <w:insideV w:val="single" w:sz="18" w:space="0" w:color="808080"/>
      </w:tblBorders>
      <w:tblLook w:val="04A0" w:firstRow="1" w:lastRow="0" w:firstColumn="1" w:lastColumn="0" w:noHBand="0" w:noVBand="1"/>
    </w:tblPr>
    <w:tblGrid>
      <w:gridCol w:w="1029"/>
      <w:gridCol w:w="8565"/>
    </w:tblGrid>
    <w:tr w:rsidR="000048A6" w:rsidRPr="008D4A5F" w:rsidTr="008D4A5F">
      <w:trPr>
        <w:trHeight w:val="425"/>
      </w:trPr>
      <w:tc>
        <w:tcPr>
          <w:tcW w:w="1053" w:type="dxa"/>
        </w:tcPr>
        <w:p w:rsidR="000048A6" w:rsidRPr="008D4A5F" w:rsidRDefault="000048A6">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000F414A" w:rsidRPr="000F414A">
            <w:rPr>
              <w:b/>
              <w:bCs/>
              <w:noProof/>
              <w:sz w:val="32"/>
              <w:szCs w:val="32"/>
              <w:lang w:val="es-ES"/>
            </w:rPr>
            <w:t>370</w:t>
          </w:r>
          <w:r w:rsidRPr="008D4A5F">
            <w:rPr>
              <w:b/>
              <w:bCs/>
              <w:sz w:val="32"/>
              <w:szCs w:val="32"/>
            </w:rPr>
            <w:fldChar w:fldCharType="end"/>
          </w:r>
        </w:p>
      </w:tc>
      <w:tc>
        <w:tcPr>
          <w:tcW w:w="9105" w:type="dxa"/>
        </w:tcPr>
        <w:p w:rsidR="000048A6" w:rsidRPr="008D4A5F" w:rsidRDefault="000048A6">
          <w:pPr>
            <w:spacing w:after="0" w:line="240" w:lineRule="auto"/>
            <w:rPr>
              <w:rFonts w:ascii="Times New Roman" w:hAnsi="Times New Roman"/>
              <w:b/>
              <w:color w:val="000000"/>
              <w:sz w:val="18"/>
              <w:szCs w:val="18"/>
            </w:rPr>
          </w:pPr>
        </w:p>
        <w:p w:rsidR="000048A6" w:rsidRPr="008D4A5F" w:rsidRDefault="000048A6">
          <w:pPr>
            <w:spacing w:after="0" w:line="240" w:lineRule="auto"/>
            <w:rPr>
              <w:rFonts w:ascii="Times New Roman" w:hAnsi="Times New Roman"/>
              <w:b/>
              <w:color w:val="000000"/>
              <w:sz w:val="18"/>
              <w:szCs w:val="18"/>
              <w:lang w:val="es-EC"/>
            </w:rPr>
          </w:pPr>
          <w:r w:rsidRPr="008D4A5F">
            <w:rPr>
              <w:rFonts w:ascii="Times New Roman" w:hAnsi="Times New Roman"/>
              <w:b/>
              <w:color w:val="000000"/>
              <w:sz w:val="18"/>
              <w:szCs w:val="18"/>
              <w:lang w:val="es-EC"/>
            </w:rPr>
            <w:t xml:space="preserve">Vol. </w:t>
          </w:r>
          <w:r w:rsidRPr="002A2041">
            <w:rPr>
              <w:rFonts w:ascii="Times New Roman" w:hAnsi="Times New Roman"/>
              <w:b/>
              <w:color w:val="000000"/>
              <w:sz w:val="18"/>
              <w:szCs w:val="18"/>
              <w:lang w:val="es-EC"/>
            </w:rPr>
            <w:t xml:space="preserve">7, núm. </w:t>
          </w:r>
          <w:r w:rsidRPr="006D737E">
            <w:rPr>
              <w:rFonts w:ascii="Times New Roman" w:hAnsi="Times New Roman"/>
              <w:b/>
              <w:color w:val="000000"/>
              <w:sz w:val="18"/>
              <w:szCs w:val="18"/>
              <w:lang w:val="es-EC"/>
            </w:rPr>
            <w:t xml:space="preserve">3, Julio-Septiembre </w:t>
          </w:r>
          <w:r w:rsidRPr="002A2041">
            <w:rPr>
              <w:rFonts w:ascii="Times New Roman" w:hAnsi="Times New Roman"/>
              <w:b/>
              <w:color w:val="000000"/>
              <w:sz w:val="18"/>
              <w:szCs w:val="18"/>
              <w:lang w:val="es-EC"/>
            </w:rPr>
            <w:t>2021</w:t>
          </w:r>
          <w:r w:rsidRPr="008D4A5F">
            <w:rPr>
              <w:rFonts w:ascii="Times New Roman" w:hAnsi="Times New Roman"/>
              <w:b/>
              <w:color w:val="000000"/>
              <w:sz w:val="18"/>
              <w:szCs w:val="18"/>
              <w:lang w:val="es-EC"/>
            </w:rPr>
            <w:t xml:space="preserve">, pp. </w:t>
          </w:r>
          <w:r w:rsidR="001C4AF7">
            <w:rPr>
              <w:rFonts w:ascii="Times New Roman" w:hAnsi="Times New Roman"/>
              <w:b/>
              <w:color w:val="000000"/>
              <w:sz w:val="18"/>
              <w:szCs w:val="18"/>
              <w:lang w:val="es-EC"/>
            </w:rPr>
            <w:t>355-377</w:t>
          </w:r>
        </w:p>
        <w:p w:rsidR="000048A6" w:rsidRPr="008D4A5F" w:rsidRDefault="001C4AF7" w:rsidP="00303EE1">
          <w:pPr>
            <w:spacing w:after="0" w:line="240" w:lineRule="auto"/>
            <w:rPr>
              <w:rFonts w:ascii="Times New Roman" w:hAnsi="Times New Roman"/>
              <w:b/>
              <w:color w:val="000000"/>
              <w:sz w:val="16"/>
              <w:szCs w:val="16"/>
            </w:rPr>
          </w:pPr>
          <w:r w:rsidRPr="001C4AF7">
            <w:rPr>
              <w:rFonts w:ascii="Times New Roman" w:hAnsi="Times New Roman"/>
              <w:b/>
              <w:color w:val="000000"/>
              <w:sz w:val="16"/>
              <w:szCs w:val="16"/>
            </w:rPr>
            <w:t xml:space="preserve">Telmo Jesús Gerardo Moreno Romero, Jorge Isaías Caicedo Reyes, </w:t>
          </w:r>
          <w:proofErr w:type="spellStart"/>
          <w:r w:rsidRPr="001C4AF7">
            <w:rPr>
              <w:rFonts w:ascii="Times New Roman" w:hAnsi="Times New Roman"/>
              <w:b/>
              <w:color w:val="000000"/>
              <w:sz w:val="16"/>
              <w:szCs w:val="16"/>
            </w:rPr>
            <w:t>Mishell</w:t>
          </w:r>
          <w:proofErr w:type="spellEnd"/>
          <w:r w:rsidRPr="001C4AF7">
            <w:rPr>
              <w:rFonts w:ascii="Times New Roman" w:hAnsi="Times New Roman"/>
              <w:b/>
              <w:color w:val="000000"/>
              <w:sz w:val="16"/>
              <w:szCs w:val="16"/>
            </w:rPr>
            <w:t xml:space="preserve"> Carolina Moreno Samaniego, Danny Santiago </w:t>
          </w:r>
          <w:proofErr w:type="spellStart"/>
          <w:r w:rsidRPr="001C4AF7">
            <w:rPr>
              <w:rFonts w:ascii="Times New Roman" w:hAnsi="Times New Roman"/>
              <w:b/>
              <w:color w:val="000000"/>
              <w:sz w:val="16"/>
              <w:szCs w:val="16"/>
            </w:rPr>
            <w:t>Tite</w:t>
          </w:r>
          <w:proofErr w:type="spellEnd"/>
          <w:r w:rsidRPr="001C4AF7">
            <w:rPr>
              <w:rFonts w:ascii="Times New Roman" w:hAnsi="Times New Roman"/>
              <w:b/>
              <w:color w:val="000000"/>
              <w:sz w:val="16"/>
              <w:szCs w:val="16"/>
            </w:rPr>
            <w:t xml:space="preserve"> </w:t>
          </w:r>
          <w:proofErr w:type="spellStart"/>
          <w:r w:rsidRPr="001C4AF7">
            <w:rPr>
              <w:rFonts w:ascii="Times New Roman" w:hAnsi="Times New Roman"/>
              <w:b/>
              <w:color w:val="000000"/>
              <w:sz w:val="16"/>
              <w:szCs w:val="16"/>
            </w:rPr>
            <w:t>Pilaguano</w:t>
          </w:r>
          <w:proofErr w:type="spellEnd"/>
        </w:p>
      </w:tc>
    </w:tr>
  </w:tbl>
  <w:p w:rsidR="000048A6" w:rsidRDefault="000048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A6" w:rsidRDefault="000048A6">
    <w:pPr>
      <w:pStyle w:val="Piedepgina"/>
      <w:jc w:val="center"/>
      <w:rPr>
        <w:rFonts w:ascii="Times New Roman" w:hAnsi="Times New Roman"/>
        <w:sz w:val="20"/>
        <w:szCs w:val="20"/>
      </w:rPr>
    </w:pPr>
    <w:r>
      <w:rPr>
        <w:noProof/>
        <w:lang w:val="es-EC" w:eastAsia="es-EC"/>
      </w:rPr>
      <mc:AlternateContent>
        <mc:Choice Requires="wps">
          <w:drawing>
            <wp:anchor distT="0" distB="0" distL="114300" distR="114300" simplePos="0" relativeHeight="251674624" behindDoc="0" locked="0" layoutInCell="1" allowOverlap="1">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685" cy="245110"/>
                      </a:xfrm>
                      <a:prstGeom prst="rect">
                        <a:avLst/>
                      </a:prstGeom>
                      <a:noFill/>
                      <a:ln w="6350">
                        <a:noFill/>
                      </a:ln>
                      <a:effectLst/>
                    </wps:spPr>
                    <wps:txbx>
                      <w:txbxContent>
                        <w:p w:rsidR="000048A6" w:rsidRDefault="000048A6">
                          <w:pPr>
                            <w:jc w:val="center"/>
                          </w:pPr>
                          <w:r>
                            <w:rPr>
                              <w:rFonts w:ascii="Times New Roman" w:hAnsi="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38" type="#_x0000_t202" style="position:absolute;left:0;text-align:left;margin-left:160.15pt;margin-top:10.2pt;width:281.55pt;height:1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4hMAIAAE4EAAAOAAAAZHJzL2Uyb0RvYy54bWysVE2P2jAQvVfqf7B8LyEsYbcRYUVZUVVC&#10;3ZVo1bNxbBLV9ri2IaG/vmMHWNT2VPVixpnn+XhvhvljrxU5CudbMBXNR2NKhOFQt2Zf0a9f1u8e&#10;KPGBmZopMKKiJ+Hp4+Ltm3lnSzGBBlQtHMEgxpedrWgTgi2zzPNGaOZHYIVBpwSnWcCr22e1Yx1G&#10;1yqbjMezrANXWwdceI9fnwYnXaT4UgoenqX0IhBVUawtpNOlcxfPbDFn5d4x27T8XAb7hyo0aw0m&#10;vYZ6YoGRg2v/CKVb7sCDDCMOOgMpWy5SD9hNPv6tm23DrEi9IDneXmny/y8s/3x8caStUbucEsM0&#10;apTnZHVgtQNSCxJEHyDS1FlfInprER/6D9AjMLXs7Qb4d4+Q7AYzPPCIjrT00un4iw0TfIhKnK7s&#10;YwLC8eNdcV/MHgpKOPom0yLPkzzZ62vrfPgoQJNoVNShuqkCdtz4EPOz8gKJyQysW6WSwsqQrqKz&#10;u2KcHlw9+EKZiBVpVs5hYhtD5dEK/a5PDM0uNOygPiELDoZx8pavW6xow3x4YQ7nB/vDnQjPeEgF&#10;mBnOFiUNuJ9/+x7xKCt6KelwHivqfxyYE5SoTwYFf59Pp3GA02Va3E/w4m49u1uPOegV4Mijplhd&#10;MiM+qIspHehvuDrLmBVdzHDMXdFwMVdh2BJcPS6WywTCkbUsbMzW8ov4BpaHALJN9Ee2Bm7Os4BD&#10;m1Q5L1jcitt7Qr3+DSx+AQAA//8DAFBLAwQUAAYACAAAACEAUzFx1d8AAAAJAQAADwAAAGRycy9k&#10;b3ducmV2LnhtbEyPy07DMBBF90j8gzVI7KhNAjSETKoKwQYJVZRKFTs3HuKAH8F22/D3mBXsZjRH&#10;d85tFpM17EAhDt4hXM4EMHKdV4PrETavjxcVsJikU9J4RwjfFGHRnp40slb+6F7osE49yyEu1hJB&#10;pzTWnMdOk5Vx5kdy+fbug5Upr6HnKshjDreGF0LccCsHlz9oOdK9pu5zvbcI8+pN6Y/wNG22z8sv&#10;vRq5eZAc8fxsWt4BSzSlPxh+9bM6tNlp5/dORWYQykKUGUUoxBWwDFRVmYcdwvWtAN42/H+D9gcA&#10;AP//AwBQSwECLQAUAAYACAAAACEAtoM4kv4AAADhAQAAEwAAAAAAAAAAAAAAAAAAAAAAW0NvbnRl&#10;bnRfVHlwZXNdLnhtbFBLAQItABQABgAIAAAAIQA4/SH/1gAAAJQBAAALAAAAAAAAAAAAAAAAAC8B&#10;AABfcmVscy8ucmVsc1BLAQItABQABgAIAAAAIQCyFr4hMAIAAE4EAAAOAAAAAAAAAAAAAAAAAC4C&#10;AABkcnMvZTJvRG9jLnhtbFBLAQItABQABgAIAAAAIQBTMXHV3wAAAAkBAAAPAAAAAAAAAAAAAAAA&#10;AIoEAABkcnMvZG93bnJldi54bWxQSwUGAAAAAAQABADzAAAAlgUAAAAA&#10;" filled="f" stroked="f" strokeweight=".5pt">
              <v:path arrowok="t"/>
              <v:textbox>
                <w:txbxContent>
                  <w:p w:rsidR="000048A6" w:rsidRDefault="000048A6">
                    <w:pPr>
                      <w:jc w:val="center"/>
                    </w:pPr>
                    <w:r>
                      <w:rPr>
                        <w:rFonts w:ascii="Times New Roman" w:hAnsi="Times New Roman"/>
                        <w:sz w:val="20"/>
                        <w:szCs w:val="20"/>
                      </w:rPr>
                      <w:t>http://dominiodelasciencias.com/ojs/index.php/es/index</w:t>
                    </w:r>
                  </w:p>
                </w:txbxContent>
              </v:textbox>
              <w10:wrap anchorx="page"/>
            </v:shape>
          </w:pict>
        </mc:Fallback>
      </mc:AlternateContent>
    </w:r>
    <w:r>
      <w:rPr>
        <w:noProof/>
        <w:lang w:val="es-EC" w:eastAsia="es-EC"/>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6216015" cy="17780"/>
              <wp:effectExtent l="0" t="0" r="32385" b="2032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015" cy="1778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A89D2DA" id="Conector recto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Wr0AEAAJADAAAOAAAAZHJzL2Uyb0RvYy54bWysU01v2zAMvQ/YfxB0X2wHWFoYcXpI0F2K&#10;LUC7H8DKsi1MXyC1OPn3o5SPtdttmA4yJZJPfI/0+uHorDhoJBN8J5tFLYX2KvTGj538/vL46V4K&#10;SuB7sMHrTp40yYfNxw/rObZ6GaZge42CQTy1c+zklFJsq4rUpB3QIkTt2TkEdJD4iGPVI8yM7my1&#10;rOtVNQfsIwalifh2d3bKTcEfBq3St2EgnYTtJNeWyo5lf817tVlDOyLEyahLGfAPVTgwnh+9Qe0g&#10;gfiJ5i8oZxQGCkNaqOCqMAxG6cKB2TT1H2yeJ4i6cGFxKN5kov8Hq74e9ihM38nlSgoPjnu05U6p&#10;FFBg/gh2sEpzpJaDt36Pmac6+uf4FNQPYl/1zpkPFM9hxwFdDmei4lhUP91U18ckFF+uls2qbj5L&#10;odjX3N3dl65U0F6TI1L6ooMT2eikNT6LAi0cnijl56G9huRrHx6NtaWx1ouZmfHK8MDzNVhIbLrI&#10;jMmPUoAdeXBVwgJJwZo+p2cgOtHWojgAzw6PXB/mF65ZCguU2MFEysrqcAnvUnM9O6DpnFxclzDr&#10;M7Quo3kp/7dg2XoN/WmPV1W57QX9MqJ5rt6e2X77I21+AQAA//8DAFBLAwQUAAYACAAAACEAeoz2&#10;Jt0AAAAEAQAADwAAAGRycy9kb3ducmV2LnhtbEyPQU/CQBSE7yb+h80z8dLAFg4Cta8ESIxGk6IF&#10;w3XpPtvG7tumu0D9964nOU5mMvNNuhxMK87Uu8YywmQcgyAurW64QtjvnkZzEM4r1qq1TAg/5GCZ&#10;3d6kKtH2wh90LnwlQgm7RCHU3neJlK6sySg3th1x8L5sb5QPsq+k7tUllJtWTuP4QRrVcFioVUeb&#10;msrv4mQQCndY5Z/P+evbNjqYdf5C0TtFiPd3w+oRhKfB/4fhDz+gQxaYjvbE2okWIRzxCKMJiGAu&#10;ZvMFiCPCdAYyS+U1fPYLAAD//wMAUEsBAi0AFAAGAAgAAAAhALaDOJL+AAAA4QEAABMAAAAAAAAA&#10;AAAAAAAAAAAAAFtDb250ZW50X1R5cGVzXS54bWxQSwECLQAUAAYACAAAACEAOP0h/9YAAACUAQAA&#10;CwAAAAAAAAAAAAAAAAAvAQAAX3JlbHMvLnJlbHNQSwECLQAUAAYACAAAACEA0e0Fq9ABAACQAwAA&#10;DgAAAAAAAAAAAAAAAAAuAgAAZHJzL2Uyb0RvYy54bWxQSwECLQAUAAYACAAAACEAeoz2Jt0AAAAE&#10;AQAADwAAAAAAAAAAAAAAAAAqBAAAZHJzL2Rvd25yZXYueG1sUEsFBgAAAAAEAAQA8wAAADQFAAAA&#10;AA==&#10;" strokecolor="windowText" strokeweight="1.75pt">
              <o:lock v:ext="edit" shapetype="f"/>
            </v:line>
          </w:pict>
        </mc:Fallback>
      </mc:AlternateContent>
    </w:r>
  </w:p>
  <w:p w:rsidR="000048A6" w:rsidRDefault="000048A6">
    <w:pPr>
      <w:pStyle w:val="Piedepgina"/>
      <w:jc w:val="center"/>
      <w:rPr>
        <w:rFonts w:ascii="Times New Roman" w:hAnsi="Times New Roman"/>
        <w:sz w:val="20"/>
        <w:szCs w:val="20"/>
      </w:rPr>
    </w:pPr>
  </w:p>
  <w:p w:rsidR="000048A6" w:rsidRDefault="000048A6">
    <w:pPr>
      <w:pStyle w:val="Piedepgina"/>
      <w:jc w:val="center"/>
      <w:rPr>
        <w:rFonts w:ascii="Times New Roman" w:hAnsi="Times New Roman"/>
        <w:sz w:val="20"/>
        <w:szCs w:val="20"/>
      </w:rPr>
    </w:pPr>
  </w:p>
  <w:p w:rsidR="000048A6" w:rsidRDefault="000048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642" w:rsidRDefault="00D42642">
      <w:pPr>
        <w:spacing w:after="0" w:line="240" w:lineRule="auto"/>
      </w:pPr>
      <w:r>
        <w:separator/>
      </w:r>
    </w:p>
  </w:footnote>
  <w:footnote w:type="continuationSeparator" w:id="0">
    <w:p w:rsidR="00D42642" w:rsidRDefault="00D42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A6" w:rsidRDefault="000048A6">
    <w:pPr>
      <w:pStyle w:val="Encabezado"/>
      <w:rPr>
        <w:lang w:val="en-US"/>
      </w:rPr>
    </w:pPr>
    <w:r>
      <w:rPr>
        <w:noProof/>
        <w:lang w:val="es-EC" w:eastAsia="es-EC"/>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447040"/>
                      </a:xfrm>
                      <a:prstGeom prst="rect">
                        <a:avLst/>
                      </a:prstGeom>
                      <a:noFill/>
                      <a:ln w="25400" cap="flat" cmpd="sng" algn="ctr">
                        <a:noFill/>
                        <a:prstDash val="solid"/>
                      </a:ln>
                      <a:effectLst/>
                    </wps:spPr>
                    <wps:txbx>
                      <w:txbxContent>
                        <w:p w:rsidR="000048A6" w:rsidRPr="008D4A5F" w:rsidRDefault="000048A6">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0048A6" w:rsidRPr="008D4A5F" w:rsidRDefault="000048A6">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8 Rectángulo" o:spid="_x0000_s1032" style="position:absolute;margin-left:-5.5pt;margin-top:-22.15pt;width:199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vFSQIAAHYEAAAOAAAAZHJzL2Uyb0RvYy54bWysVM1u2zAMvg/YOwi6r04yd+mMOkXQosOA&#10;YC2WDTszshQbk0RNUuJkb7Nn6YuNUpwm+zkNuwiUSH8kP3709c3OaLaVPnRoaz6+GHEmrcCms+ua&#10;f/50/+qKsxDBNqDRyprvZeA3s5cvrntXyQm2qBvpGYHYUPWu5m2MriqKIFppIFygk5acCr2BSFe/&#10;LhoPPaEbXUxGozdFj75xHoUMgV7vDk4+y/hKSREflAoyMl1zqi3m0+dzlc5idg3V2oNrOzGUAf9Q&#10;hYHOUtJnqDuIwDa++wPKdMJjQBUvBJoCleqEzD1QN+PRb90sW3Ay90LkBPdMU/h/sOLD9tGzrql5&#10;SZOyYGhG5RX7SMQ9/bDrjcZEUe9CRZFL9+hTk8EtUHwN5Ch+8aRLGGJ2ypsUSy2yXeZ7/8y33EUm&#10;6HFyOZm+HtFYBPnKcjoq80AKqI5fOx/iO4mGJaPmnsrKNMN2EWLKD9UxJCWzeN9pnWeqLetThjLj&#10;A0lLaYiUyjhqNtg1Z6DXpFkRfYY8+zZB3kFo2RZINgF11yQWKJm2KY3MwhoqODWdrLhb7Sg0mSts&#10;9sStx4PoghP3HQEvIMRH8KQyapw2Jz7QoTRStThYnLXov//tPcXT8MnLWU+qpeq+bcBLzvR7S7J4&#10;Oy6JQxbzpbycTujizz2rc4/dmFukDse0o05kM8VHfTSVR/OFFmyespILrKDcB86Gy208bBOtqJDz&#10;eQ4jaTuIC7t0IoEfJjPfRFRdHtqJnUFBJO5M77CIaXvO7znq9LuY/QQAAP//AwBQSwMEFAAGAAgA&#10;AAAhALPihQfhAAAACgEAAA8AAABkcnMvZG93bnJldi54bWxMj0FLw0AQhe+C/2EZwVu7SVtijdmU&#10;IgiKBbEGwdsmO26C2dmQ3bbx33c81dvMvMeb7xWbyfXiiGPoPClI5wkIpMabjqyC6uNptgYRoiaj&#10;e0+o4BcDbMrrq0Lnxp/oHY/7aAWHUMi1gjbGIZcyNC06HeZ+QGLt249OR15HK82oTxzuerlIkkw6&#10;3RF/aPWAjy02P/uDU/B5j8/WfGGWVS/bekzs7u212il1ezNtH0BEnOLFDH/4jA4lM9X+QCaIXsEs&#10;TblL5GG1WoJgx3J9x5dawSJLQZaF/F+hPAMAAP//AwBQSwECLQAUAAYACAAAACEAtoM4kv4AAADh&#10;AQAAEwAAAAAAAAAAAAAAAAAAAAAAW0NvbnRlbnRfVHlwZXNdLnhtbFBLAQItABQABgAIAAAAIQA4&#10;/SH/1gAAAJQBAAALAAAAAAAAAAAAAAAAAC8BAABfcmVscy8ucmVsc1BLAQItABQABgAIAAAAIQDD&#10;nRvFSQIAAHYEAAAOAAAAAAAAAAAAAAAAAC4CAABkcnMvZTJvRG9jLnhtbFBLAQItABQABgAIAAAA&#10;IQCz4oUH4QAAAAoBAAAPAAAAAAAAAAAAAAAAAKMEAABkcnMvZG93bnJldi54bWxQSwUGAAAAAAQA&#10;BADzAAAAsQUAAAAA&#10;" filled="f" stroked="f" strokeweight="2pt">
              <v:path arrowok="t"/>
              <v:textbox>
                <w:txbxContent>
                  <w:p w:rsidR="000048A6" w:rsidRPr="008D4A5F" w:rsidRDefault="000048A6">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0048A6" w:rsidRPr="008D4A5F" w:rsidRDefault="000048A6">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v:textbox>
            </v:rect>
          </w:pict>
        </mc:Fallback>
      </mc:AlternateContent>
    </w:r>
    <w:r>
      <w:rPr>
        <w:rFonts w:ascii="Times New Roman" w:eastAsia="Times New Roman" w:hAnsi="Times New Roman"/>
        <w:sz w:val="20"/>
        <w:szCs w:val="20"/>
        <w:lang w:eastAsia="es-ES"/>
      </w:rPr>
      <w:t xml:space="preserve"> </w:t>
    </w:r>
    <w:r>
      <w:rPr>
        <w:noProof/>
        <w:lang w:val="es-EC" w:eastAsia="es-EC"/>
      </w:rPr>
      <w:drawing>
        <wp:anchor distT="0" distB="0" distL="114300" distR="114300" simplePos="0" relativeHeight="251658240" behindDoc="0" locked="0" layoutInCell="1" allowOverlap="1">
          <wp:simplePos x="0" y="0"/>
          <wp:positionH relativeFrom="column">
            <wp:posOffset>5564505</wp:posOffset>
          </wp:positionH>
          <wp:positionV relativeFrom="paragraph">
            <wp:posOffset>-364490</wp:posOffset>
          </wp:positionV>
          <wp:extent cx="588010" cy="590550"/>
          <wp:effectExtent l="0" t="0" r="2540" b="0"/>
          <wp:wrapSquare wrapText="bothSides"/>
          <wp:docPr id="7" name="Imagen 7"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8A6" w:rsidRDefault="000048A6">
    <w:pPr>
      <w:pStyle w:val="Encabezado"/>
      <w:rPr>
        <w:lang w:val="en-US"/>
      </w:rPr>
    </w:pPr>
    <w:r>
      <w:rPr>
        <w:noProof/>
        <w:lang w:val="es-EC" w:eastAsia="es-EC"/>
      </w:rPr>
      <mc:AlternateContent>
        <mc:Choice Requires="wps">
          <w:drawing>
            <wp:anchor distT="0" distB="0" distL="114300" distR="114300" simplePos="0" relativeHeight="251656192" behindDoc="0" locked="0" layoutInCell="1" allowOverlap="1">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980" cy="447675"/>
                      </a:xfrm>
                      <a:prstGeom prst="rect">
                        <a:avLst/>
                      </a:prstGeom>
                      <a:noFill/>
                      <a:ln w="25400" cap="flat" cmpd="sng" algn="ctr">
                        <a:noFill/>
                        <a:prstDash val="solid"/>
                      </a:ln>
                      <a:effectLst/>
                    </wps:spPr>
                    <wps:txbx>
                      <w:txbxContent>
                        <w:p w:rsidR="000048A6" w:rsidRPr="008D4A5F" w:rsidRDefault="000048A6">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3 Rectángulo" o:spid="_x0000_s1033" style="position:absolute;margin-left:-13.15pt;margin-top:-.15pt;width:487.4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STgIAAH0EAAAOAAAAZHJzL2Uyb0RvYy54bWysVNtu2zAMfR+wfxD0vjq33ow6RdAgw4Bg&#10;LdYNe2ZkKTYmiZqkxOn+Zt+yHxslO212eRr2IpAifUgeHfrm9mA020sfWrQVH5+NOJNWYN3abcU/&#10;fVy9ueIsRLA1aLSy4k8y8Nv561c3nSvlBBvUtfSMQGwoO1fxJkZXFkUQjTQQztBJS0GF3kAk12+L&#10;2kNH6EYXk9HooujQ186jkCHQ7bIP8nnGV0qKeK9UkJHpilNvMZ8+n5t0FvMbKLceXNOKoQ34hy4M&#10;tJaKPkMtIQLb+fYPKNMKjwFVPBNoClSqFTLPQNOMR79N89iAk3kWIie4Z5rC/4MV7/cPnrV1xadT&#10;ziwYeqPplH0g4n58t9udxkRR50JJmY/uwachg1uj+BIoUPwSSU4Ycg7Km5RLI7JD5vvpmW95iEzQ&#10;5cX46vr6ip5FUGw2u7y4PE/VCiiPXzsf4luJhiWj4p7ayjTDfh1in3pMScUsrlqt6R5KbVlX8cn5&#10;bJTwgaSlNEQyjaNhg91yBnpLmhXRZ8iTbxPkEkLD9kCyCajbeuhL24Qts7CGDl6GTlY8bA6ZzvGR&#10;tw3WT0Sxx157wYlVS/hrCPEBPImN+qMFivd0KI3UNA4WZw36b3+7T/mkAYpy1pF4qcmvO/CSM/3O&#10;kjqux7NZUnt2ZueXE3L8aWRzGrE7c4c06JhW1Ylspvyoj6byaD7Tni1SVQqBFVS7p25w7mK/VLSp&#10;Qi4WOY0U7iCu7aMTCbx/oMUuomrz2yW+enYGIZHG8+sP+5iW6NTPWS9/jflPAAAA//8DAFBLAwQU&#10;AAYACAAAACEAR81UVN8AAAAIAQAADwAAAGRycy9kb3ducmV2LnhtbEyPUUvDMBSF3wX/Q7iCb1ti&#10;1brVpmMIguJA3MrAt7S5psUmKUm21X/v3ZM+3Xs5h3O/U64mO7Ajhth7J+FmLoCha73unZFQ755n&#10;C2AxKafV4B1K+MEIq+ryolSF9if3gcdtMoxCXCyUhC6lseA8th1aFed+REfalw9WJTqD4TqoE4Xb&#10;gWdC5Nyq3tGHTo341GH7vT1YCfslvhj9iXlev66bIMzm/a3eSHl9Na0fgSWc0p8ZzviEDhUxNf7g&#10;dGSDhFmW35KVFhqkL+8W98AaCQ8iA16V/H+B6hcAAP//AwBQSwECLQAUAAYACAAAACEAtoM4kv4A&#10;AADhAQAAEwAAAAAAAAAAAAAAAAAAAAAAW0NvbnRlbnRfVHlwZXNdLnhtbFBLAQItABQABgAIAAAA&#10;IQA4/SH/1gAAAJQBAAALAAAAAAAAAAAAAAAAAC8BAABfcmVscy8ucmVsc1BLAQItABQABgAIAAAA&#10;IQDeMHPSTgIAAH0EAAAOAAAAAAAAAAAAAAAAAC4CAABkcnMvZTJvRG9jLnhtbFBLAQItABQABgAI&#10;AAAAIQBHzVRU3wAAAAgBAAAPAAAAAAAAAAAAAAAAAKgEAABkcnMvZG93bnJldi54bWxQSwUGAAAA&#10;AAQABADzAAAAtAUAAAAA&#10;" filled="f" stroked="f" strokeweight="2pt">
              <v:path arrowok="t"/>
              <v:textbox>
                <w:txbxContent>
                  <w:p w:rsidR="000048A6" w:rsidRPr="008D4A5F" w:rsidRDefault="000048A6">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v:textbox>
            </v:rect>
          </w:pict>
        </mc:Fallback>
      </mc:AlternateContent>
    </w:r>
  </w:p>
  <w:p w:rsidR="000048A6" w:rsidRDefault="000048A6">
    <w:pPr>
      <w:pStyle w:val="Encabezado"/>
      <w:rPr>
        <w:lang w:val="en-US"/>
      </w:rPr>
    </w:pPr>
  </w:p>
  <w:p w:rsidR="000048A6" w:rsidRDefault="000048A6">
    <w:pPr>
      <w:pStyle w:val="Encabezado"/>
      <w:rPr>
        <w:lang w:val="en-US"/>
      </w:rPr>
    </w:pPr>
    <w:r>
      <w:rPr>
        <w:noProof/>
        <w:lang w:val="es-EC" w:eastAsia="es-EC"/>
      </w:rPr>
      <mc:AlternateContent>
        <mc:Choice Requires="wps">
          <w:drawing>
            <wp:anchor distT="4294967295" distB="4294967295" distL="114300" distR="114300" simplePos="0" relativeHeight="251660288" behindDoc="0" locked="0" layoutInCell="1" allowOverlap="1">
              <wp:simplePos x="0" y="0"/>
              <wp:positionH relativeFrom="column">
                <wp:posOffset>-70485</wp:posOffset>
              </wp:positionH>
              <wp:positionV relativeFrom="paragraph">
                <wp:posOffset>106679</wp:posOffset>
              </wp:positionV>
              <wp:extent cx="6167120" cy="0"/>
              <wp:effectExtent l="0" t="0" r="24130" b="19050"/>
              <wp:wrapNone/>
              <wp:docPr id="35" name="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6FCADD7" id="35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8.4pt" to="480.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Fh5wEAAMQDAAAOAAAAZHJzL2Uyb0RvYy54bWysU8tu2zAQvBfoPxC815Kd2m0EyznYSC9p&#10;ayDpB2xIyiLKF7isZf99l5TlJu0tqA/0ch/Dnd3R+u5kDTuqiNq7ls9nNWfKCS+1O7T8x9P9h8+c&#10;YQInwXinWn5WyO8279+th9Cohe+9kSoyAnHYDKHlfUqhqSoUvbKAMx+Uo2Dno4VE13ioZISB0K2p&#10;FnW9qgYfZYheKETy7sYg3xT8rlMife86VImZllNvqZyxnM/5rDZraA4RQq/FpQ14QxcWtKNHr1A7&#10;SMB+Rf0PlNUievRdmglvK991WqjCgdjM67/YPPYQVOFCw8FwHRP+P1jx7biPTMuW3yw5c2BpRzdL&#10;tqVlieQji/kvT2kI2FDy1u1j5ilO7jE8ePETKVa9CuYLhjHt1EWb04koO5Wpn69TV6fEBDlX89Wn&#10;+YKWI6ZYBc1UGCKmL8pblo2WG+3yQKCB4wOm/DQ0U0p2O3+vjSlLNY4NLV8sP9YZGkhbnYFEpg3E&#10;Ft2BMzAHEq1IsUCiN1rm8gyEZ9yayI5AuiG5ST88Ub+cGcBEASJRfmNhD1KNqbdLco+iQkhfvRzd&#10;83ryU78jdGn91ZOZxw6wH0tKKCNRhXG5JVXkfKH9Z8jZevbyvI/TJkgqpewi66zFl3eyX358m98A&#10;AAD//wMAUEsDBBQABgAIAAAAIQDoMFXl3AAAAAkBAAAPAAAAZHJzL2Rvd25yZXYueG1sTI/NTsMw&#10;EITvSLyDtUjcWiccQglxqqoq6oFLSZG4bmI3juKfYLtteHsWcYDjznyananWszXsokIcvBOQLzNg&#10;ynVeDq4X8H58WayAxYROovFOCfhSEdb17U2FpfRX96YuTeoZhbhYogCd0lRyHjutLMaln5Qj7+SD&#10;xURn6LkMeKVwa/hDlhXc4uDog8ZJbbXqxuZsBZhdO4fVYWz0/vA6fn7scP+4RSHu7+bNM7Ck5vQH&#10;w099qg41dWr92cnIjIBFnueEklHQBAKeioyE9lfgdcX/L6i/AQAA//8DAFBLAQItABQABgAIAAAA&#10;IQC2gziS/gAAAOEBAAATAAAAAAAAAAAAAAAAAAAAAABbQ29udGVudF9UeXBlc10ueG1sUEsBAi0A&#10;FAAGAAgAAAAhADj9If/WAAAAlAEAAAsAAAAAAAAAAAAAAAAALwEAAF9yZWxzLy5yZWxzUEsBAi0A&#10;FAAGAAgAAAAhAPwo8WHnAQAAxAMAAA4AAAAAAAAAAAAAAAAALgIAAGRycy9lMm9Eb2MueG1sUEsB&#10;Ai0AFAAGAAgAAAAhAOgwVeXcAAAACQEAAA8AAAAAAAAAAAAAAAAAQQQAAGRycy9kb3ducmV2Lnht&#10;bFBLBQYAAAAABAAEAPMAAABKBQAAAAA=&#10;" strokeweight="2pt">
              <o:lock v:ext="edit" shapetype="f"/>
            </v:line>
          </w:pict>
        </mc:Fallback>
      </mc:AlternateContent>
    </w:r>
  </w:p>
  <w:p w:rsidR="000048A6" w:rsidRDefault="000048A6">
    <w:pPr>
      <w:pStyle w:val="Encabezado"/>
    </w:pPr>
  </w:p>
  <w:p w:rsidR="000048A6" w:rsidRDefault="000048A6"/>
  <w:p w:rsidR="000048A6" w:rsidRDefault="000048A6"/>
  <w:p w:rsidR="000048A6" w:rsidRDefault="000048A6"/>
  <w:p w:rsidR="000048A6" w:rsidRDefault="000048A6"/>
  <w:p w:rsidR="000048A6" w:rsidRDefault="000048A6"/>
  <w:p w:rsidR="000048A6" w:rsidRDefault="000048A6"/>
  <w:p w:rsidR="000048A6" w:rsidRDefault="000048A6"/>
  <w:p w:rsidR="000048A6" w:rsidRDefault="000048A6"/>
  <w:p w:rsidR="000048A6" w:rsidRDefault="000048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A6" w:rsidRDefault="000048A6">
    <w:pPr>
      <w:pStyle w:val="Encabezado"/>
      <w:rPr>
        <w:lang w:val="en-US"/>
      </w:rPr>
    </w:pPr>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-263525</wp:posOffset>
              </wp:positionV>
              <wp:extent cx="3216275" cy="447040"/>
              <wp:effectExtent l="0" t="0" r="0" b="0"/>
              <wp:wrapNone/>
              <wp:docPr id="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sidRPr="006D737E">
                            <w:rPr>
                              <w:rFonts w:ascii="Times New Roman" w:hAnsi="Times New Roman"/>
                              <w:color w:val="000000"/>
                              <w:sz w:val="20"/>
                              <w:szCs w:val="20"/>
                            </w:rPr>
                            <w:t xml:space="preserve">3, 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1C4AF7" w:rsidRPr="001C4AF7">
                            <w:rPr>
                              <w:rFonts w:ascii="Times New Roman" w:hAnsi="Times New Roman"/>
                              <w:color w:val="000000"/>
                              <w:sz w:val="20"/>
                              <w:szCs w:val="20"/>
                            </w:rPr>
                            <w:t>355-377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 Rectángulo" o:spid="_x0000_s1034" style="position:absolute;margin-left:1.85pt;margin-top:-20.75pt;width:253.25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vTAIAAHsEAAAOAAAAZHJzL2Uyb0RvYy54bWysVM1uEzEQviPxDpbvZJM0aWHVTRU1CkKK&#10;aERBnCdeO7vC9hjbySa8Dc/CizF2tmn4OSEu1oxnPD/ffOPbu4PRbC99aNFWfDQYciatwLq124p/&#10;+rh89ZqzEMHWoNHKih9l4Hezly9uO1fKMTaoa+kZBbGh7FzFmxhdWRRBNNJAGKCTlowKvYFIqt8W&#10;tYeOohtdjIfD66JDXzuPQoZAt4uTkc9yfKWkiA9KBRmZrjjVFvPp87lJZzG7hXLrwTWt6MuAf6jC&#10;QGsp6TnUAiKwnW//CGVa4TGgigOBpkClWiFzD9TNaPhbN48NOJl7IXCCO8MU/l9Y8X6/9qytKz7m&#10;zIKhEV2xDwTbj+92u9OYAOpcKMnv0a19ajG4FYovgQzFL5akhN7noLxJvtQgO2S0j2e05SEyQZdX&#10;49H1+GbKmSDbZHIznORxFFA+vXY+xLcSDUtCxT2VlUGG/SrElB/KJ5eUzOKy1TpPVFvWUUvTyZCG&#10;LoCIpTREEo2jVoPdcgZ6S4wV0eeQF29TyAWEhu2BSBNQt3VCgZJpm9LITKu+guemkxQPm0MPJr1I&#10;NxusjwSwxxPzghPLluKvIMQ1eKIa1UfrEx/oUBqpaOwlzhr03/52n/yJAWTlrCPqUpFfd+AlZ/qd&#10;JW68GU0IShazMpnejEnxl5bNpcXuzD1SoyNaVCeymPyjfhKVR/OZtmyespIJrKDcJ+h65T6eVor2&#10;VMj5PLsRvx3ElX10IgU/DWi+i6jaPLtndHoiEcMzyv02phW61LPX858x+wkAAP//AwBQSwMEFAAG&#10;AAgAAAAhAI7tzezgAAAACAEAAA8AAABkcnMvZG93bnJldi54bWxMj1FLwzAUhd8F/0O4gm9b0urq&#10;Vns7hiAoDsStDHxLm2tabJLSZFv992ZP+ng4h3O+U6wn07MTjb5zFiGZC2BkG6c6qxGq/fNsCcwH&#10;aZXsnSWEH/KwLq+vCpkrd7YfdNoFzWKJ9blEaEMYcs5905KRfu4GstH7cqORIcpRczXKcyw3PU+F&#10;yLiRnY0LrRzoqaXme3c0CIcVvWj1SVlWvW7qUejt+1u1Rby9mTaPwAJN4S8MF/yIDmVkqt3RKs96&#10;hLuHGESY3ScLYNFfJCIFViOkyxXwsuD/D5S/AAAA//8DAFBLAQItABQABgAIAAAAIQC2gziS/gAA&#10;AOEBAAATAAAAAAAAAAAAAAAAAAAAAABbQ29udGVudF9UeXBlc10ueG1sUEsBAi0AFAAGAAgAAAAh&#10;ADj9If/WAAAAlAEAAAsAAAAAAAAAAAAAAAAALwEAAF9yZWxzLy5yZWxzUEsBAi0AFAAGAAgAAAAh&#10;AEBqji9MAgAAewQAAA4AAAAAAAAAAAAAAAAALgIAAGRycy9lMm9Eb2MueG1sUEsBAi0AFAAGAAgA&#10;AAAhAI7tzezgAAAACAEAAA8AAAAAAAAAAAAAAAAApgQAAGRycy9kb3ducmV2LnhtbFBLBQYAAAAA&#10;BAAEAPMAAACzBQAAAAA=&#10;" filled="f" stroked="f" strokeweight="2pt">
              <v:path arrowok="t"/>
              <v:textbox>
                <w:txbxContent>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sidRPr="006D737E">
                      <w:rPr>
                        <w:rFonts w:ascii="Times New Roman" w:hAnsi="Times New Roman"/>
                        <w:color w:val="000000"/>
                        <w:sz w:val="20"/>
                        <w:szCs w:val="20"/>
                      </w:rPr>
                      <w:t xml:space="preserve">3, 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1C4AF7" w:rsidRPr="001C4AF7">
                      <w:rPr>
                        <w:rFonts w:ascii="Times New Roman" w:hAnsi="Times New Roman"/>
                        <w:color w:val="000000"/>
                        <w:sz w:val="20"/>
                        <w:szCs w:val="20"/>
                      </w:rPr>
                      <w:t>355-377</w:t>
                    </w:r>
                  </w:p>
                </w:txbxContent>
              </v:textbox>
            </v:rect>
          </w:pict>
        </mc:Fallback>
      </mc:AlternateContent>
    </w:r>
    <w:r>
      <w:rPr>
        <w:noProof/>
        <w:lang w:val="es-EC" w:eastAsia="es-EC"/>
      </w:rPr>
      <w:drawing>
        <wp:anchor distT="0" distB="0" distL="114300" distR="114300" simplePos="0" relativeHeight="251659264"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8" name="Imagen 8"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8A6" w:rsidRDefault="000048A6">
    <w:pPr>
      <w:pStyle w:val="Encabezado"/>
      <w:tabs>
        <w:tab w:val="clear" w:pos="4419"/>
        <w:tab w:val="clear" w:pos="8838"/>
        <w:tab w:val="center" w:pos="4844"/>
      </w:tabs>
      <w:rPr>
        <w:lang w:val="en-US"/>
      </w:rPr>
    </w:pPr>
    <w:r>
      <w:rPr>
        <w:noProof/>
        <w:lang w:val="es-EC" w:eastAsia="es-EC"/>
      </w:rPr>
      <mc:AlternateContent>
        <mc:Choice Requires="wps">
          <w:drawing>
            <wp:anchor distT="0" distB="0" distL="114300" distR="114300" simplePos="0" relativeHeight="251657216" behindDoc="0" locked="0" layoutInCell="1" allowOverlap="1">
              <wp:simplePos x="0" y="0"/>
              <wp:positionH relativeFrom="margin">
                <wp:posOffset>-243205</wp:posOffset>
              </wp:positionH>
              <wp:positionV relativeFrom="paragraph">
                <wp:posOffset>126365</wp:posOffset>
              </wp:positionV>
              <wp:extent cx="6398260" cy="447675"/>
              <wp:effectExtent l="0" t="0" r="0" b="0"/>
              <wp:wrapNone/>
              <wp:docPr id="42"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447675"/>
                      </a:xfrm>
                      <a:prstGeom prst="rect">
                        <a:avLst/>
                      </a:prstGeom>
                      <a:noFill/>
                      <a:ln w="25400" cap="flat" cmpd="sng" algn="ctr">
                        <a:noFill/>
                        <a:prstDash val="solid"/>
                      </a:ln>
                      <a:effectLst/>
                    </wps:spPr>
                    <wps:txbx>
                      <w:txbxContent>
                        <w:p w:rsidR="000048A6" w:rsidRPr="008861F3" w:rsidRDefault="001C4AF7">
                          <w:pPr>
                            <w:spacing w:after="0"/>
                            <w:jc w:val="center"/>
                            <w:rPr>
                              <w:sz w:val="18"/>
                              <w:szCs w:val="20"/>
                              <w:lang w:val="es-EC"/>
                            </w:rPr>
                          </w:pPr>
                          <w:r w:rsidRPr="001C4AF7">
                            <w:rPr>
                              <w:rFonts w:ascii="Times New Roman" w:hAnsi="Times New Roman"/>
                              <w:bCs/>
                              <w:iCs/>
                              <w:color w:val="000000"/>
                              <w:sz w:val="20"/>
                            </w:rPr>
                            <w:t>Análisis de un sistema automático para controlar el microclima y mejorar las condiciones de germinación y enraizamiento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2 Rectángulo" o:spid="_x0000_s1035" style="position:absolute;margin-left:-19.15pt;margin-top:9.95pt;width:503.8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TgIAAH0EAAAOAAAAZHJzL2Uyb0RvYy54bWysVM1u2zAMvg/YOwi6r05cN22NOkXQIMOA&#10;YC3WDTszshQbk0VNUuJ0b7Nn2YuNkp02+zkNuwikSH8kP330ze2h02wvnW/RVHx6NuFMGoF1a7YV&#10;//Rx9eaKMx/A1KDRyIo/Sc9v569f3fS2lDk2qGvpGIEYX/a24k0ItswyLxrZgT9DKw0FFboOArlu&#10;m9UOekLvdJZPJrOsR1dbh0J6T7fLIcjnCV8pKcK9Ul4GpitOvYV0unRu4pnNb6DcOrBNK8Y24B+6&#10;6KA1VPQZagkB2M61f0B1rXDoUYUzgV2GSrVCphlomunkt2keG7AyzULkePtMk/9/sOL9/sGxtq54&#10;kXNmoKM3KnL2gYj78d1sdxojRb31JWU+2gcXh/R2jeKLp0D2SyQ6fsw5KNfFXBqRHRLfT898y0Ng&#10;gi5n59dX+YyeRVCsKC5nlxexWgbl8WvrfHgrsWPRqLijthLNsF/7MKQeU2Ixg6tWa7qHUhvWVzy/&#10;KCYRH0haSkMgs7M0rDdbzkBvSbMiuAR58m2EXIJv2B5INh51W499aROxZRLW2MHL0NEKh80h0Xl+&#10;5G2D9RNR7HDQnrdi1RL+Gnx4AEdio/5ogcI9HUojNY2jxVmD7tvf7mM+aYCinPUkXmry6w6c5Ey/&#10;M6SO62lRRLUnp7i4zMlxp5HNacTsujukQae0qlYkM+YHfTSVw+4z7dkiVqUQGEG1B+pG5y4MS0Wb&#10;KuRikdJI4RbC2jxaEcGHB1rsAqo2vV3ka2BnFBJpPL3+uI9xiU79lPXy15j/BAAA//8DAFBLAwQU&#10;AAYACAAAACEAlwK2cN8AAAAJAQAADwAAAGRycy9kb3ducmV2LnhtbEyPQUvEMBCF74L/IYzgbTfR&#10;lbKpTZdFEBQXxLUI3tJmTItNUpLsbv33jif3NjPv8eZ71WZ2IztiTEPwCm6WAhj6LpjBWwXN++Ni&#10;DSxl7Y0eg0cFP5hgU19eVLo04eTf8LjPllGIT6VW0Oc8lZynrken0zJM6En7CtHpTGu03ER9onA3&#10;8lshCu704OlDryd86LH73h+cgg+JT9Z8YlE0z9s2Crt7fWl2Sl1fzdt7YBnn/G+GP3xCh5qY2nDw&#10;JrFRwWK1XpGVBCmBkUEWkg4tDeIOeF3x8wb1LwAAAP//AwBQSwECLQAUAAYACAAAACEAtoM4kv4A&#10;AADhAQAAEwAAAAAAAAAAAAAAAAAAAAAAW0NvbnRlbnRfVHlwZXNdLnhtbFBLAQItABQABgAIAAAA&#10;IQA4/SH/1gAAAJQBAAALAAAAAAAAAAAAAAAAAC8BAABfcmVscy8ucmVsc1BLAQItABQABgAIAAAA&#10;IQCsE/UWTgIAAH0EAAAOAAAAAAAAAAAAAAAAAC4CAABkcnMvZTJvRG9jLnhtbFBLAQItABQABgAI&#10;AAAAIQCXArZw3wAAAAkBAAAPAAAAAAAAAAAAAAAAAKgEAABkcnMvZG93bnJldi54bWxQSwUGAAAA&#10;AAQABADzAAAAtAUAAAAA&#10;" filled="f" stroked="f" strokeweight="2pt">
              <v:path arrowok="t"/>
              <v:textbox>
                <w:txbxContent>
                  <w:p w:rsidR="000048A6" w:rsidRPr="008861F3" w:rsidRDefault="001C4AF7">
                    <w:pPr>
                      <w:spacing w:after="0"/>
                      <w:jc w:val="center"/>
                      <w:rPr>
                        <w:sz w:val="18"/>
                        <w:szCs w:val="20"/>
                        <w:lang w:val="es-EC"/>
                      </w:rPr>
                    </w:pPr>
                    <w:r w:rsidRPr="001C4AF7">
                      <w:rPr>
                        <w:rFonts w:ascii="Times New Roman" w:hAnsi="Times New Roman"/>
                        <w:bCs/>
                        <w:iCs/>
                        <w:color w:val="000000"/>
                        <w:sz w:val="20"/>
                      </w:rPr>
                      <w:t>Análisis de un sistema automático para controlar el microclima y mejorar las condiciones de germinación y enraizamiento</w:t>
                    </w:r>
                  </w:p>
                </w:txbxContent>
              </v:textbox>
              <w10:wrap anchorx="margin"/>
            </v:rect>
          </w:pict>
        </mc:Fallback>
      </mc:AlternateContent>
    </w:r>
    <w:r>
      <w:rPr>
        <w:lang w:val="en-US"/>
      </w:rPr>
      <w:tab/>
    </w:r>
  </w:p>
  <w:p w:rsidR="000048A6" w:rsidRDefault="000048A6">
    <w:pPr>
      <w:pStyle w:val="Encabezado"/>
      <w:rPr>
        <w:lang w:val="en-US"/>
      </w:rPr>
    </w:pPr>
  </w:p>
  <w:p w:rsidR="000048A6" w:rsidRDefault="000048A6">
    <w:pPr>
      <w:pStyle w:val="Encabezado"/>
      <w:rPr>
        <w:lang w:val="en-US"/>
      </w:rPr>
    </w:pPr>
  </w:p>
  <w:p w:rsidR="000048A6" w:rsidRDefault="000048A6" w:rsidP="008A60E1">
    <w:pPr>
      <w:pStyle w:val="Encabezado"/>
    </w:pPr>
    <w:r>
      <w:rPr>
        <w:noProof/>
        <w:lang w:val="es-EC" w:eastAsia="es-EC"/>
      </w:rPr>
      <mc:AlternateContent>
        <mc:Choice Requires="wps">
          <w:drawing>
            <wp:anchor distT="4294967295" distB="4294967295" distL="114300" distR="114300" simplePos="0" relativeHeight="251661312" behindDoc="0" locked="0" layoutInCell="1" allowOverlap="1">
              <wp:simplePos x="0" y="0"/>
              <wp:positionH relativeFrom="column">
                <wp:posOffset>-70485</wp:posOffset>
              </wp:positionH>
              <wp:positionV relativeFrom="paragraph">
                <wp:posOffset>52704</wp:posOffset>
              </wp:positionV>
              <wp:extent cx="6167120" cy="0"/>
              <wp:effectExtent l="0" t="0" r="24130"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EB24237" id="44 Conector recto"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4.15pt" to="480.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wd5gEAAMQDAAAOAAAAZHJzL2Uyb0RvYy54bWysU8tu2zAQvBfoPxC815INx20FyznYSC9p&#10;ayDpB2xIyiLKF7isZf99l5TlJO0tiA/0ch/Dnd3R+vZkDTuqiNq7ls9nNWfKCS+1O7T81+Pdpy+c&#10;YQInwXinWn5WyG83Hz+sh9Cohe+9kSoyAnHYDKHlfUqhqSoUvbKAMx+Uo2Dno4VE13ioZISB0K2p&#10;FnW9qgYfZYheKETy7sYg3xT8rlMi/ew6VImZllNvqZyxnE/5rDZraA4RQq/FpQ14QxcWtKNHr1A7&#10;SMD+RP0flNUievRdmglvK991WqjCgdjM63/YPPQQVOFCw8FwHRO+H6z4cdxHpmXLl0vOHFja0XLJ&#10;trQskXxkMf/lKQ0BG0reun3MPMXJPYR7L34jxapXwXzBMKadumhzOhFlpzL183Xq6pSYIOdqvvo8&#10;X9ByxBSroJkKQ8T0TXnLstFyo10eCDRwvMeUn4ZmSslu5++0MWWpxrGh5YubZZ2hgbTVGUhk2kBs&#10;0R04A3Mg0YoUCyR6o2Uuz0B4xq2J7AikG5Kb9MMj9cuZAUwUIBLlNxb2INWY+vWG3KOoENJ3L0f3&#10;vJ781O8IXVp/9WTmsQPsx5ISykhUYVxuSRU5X2g/DzlbT16e93HaBEmllF1knbX48k72y49v8xcA&#10;AP//AwBQSwMEFAAGAAgAAAAhACzSnb/bAAAABwEAAA8AAABkcnMvZG93bnJldi54bWxMjstOwzAU&#10;RPdI/IN1kdi1TkAqaRqnQlVRF2xKQGJ7E1/iKH4E223D32PYwPJoRjOn2s5GszP5MDgrIF9mwMh2&#10;Tg62F/D2+rQogIWIVqJ2lgR8UYBtfX1VYSndxb7QuYk9SyM2lChAxTiVnIdOkcGwdBPZlH04bzAm&#10;9D2XHi9p3Gh+l2UrbnCw6UHhRDtF3dicjAC9b2dfHMdGHY7P4+f7Hg8POxTi9mZ+3ACLNMe/Mvzo&#10;J3Wok1PrTlYGpgUs8jxPVQHFPbCUr1dZ4vaXeV3x//71NwAAAP//AwBQSwECLQAUAAYACAAAACEA&#10;toM4kv4AAADhAQAAEwAAAAAAAAAAAAAAAAAAAAAAW0NvbnRlbnRfVHlwZXNdLnhtbFBLAQItABQA&#10;BgAIAAAAIQA4/SH/1gAAAJQBAAALAAAAAAAAAAAAAAAAAC8BAABfcmVscy8ucmVsc1BLAQItABQA&#10;BgAIAAAAIQBQx4wd5gEAAMQDAAAOAAAAAAAAAAAAAAAAAC4CAABkcnMvZTJvRG9jLnhtbFBLAQIt&#10;ABQABgAIAAAAIQAs0p2/2wAAAAcBAAAPAAAAAAAAAAAAAAAAAEAEAABkcnMvZG93bnJldi54bWxQ&#10;SwUGAAAAAAQABADzAAAASAUAAAAA&#10;" strokeweight="2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A6" w:rsidRDefault="000048A6">
    <w:pPr>
      <w:pStyle w:val="Encabezado"/>
      <w:rPr>
        <w:lang w:val="pt-BR"/>
      </w:rPr>
    </w:pPr>
    <w:r>
      <w:rPr>
        <w:noProof/>
        <w:lang w:val="es-EC" w:eastAsia="es-EC"/>
      </w:rPr>
      <mc:AlternateContent>
        <mc:Choice Requires="wps">
          <w:drawing>
            <wp:anchor distT="0" distB="0" distL="114300" distR="114300" simplePos="0" relativeHeight="251643904" behindDoc="0" locked="0" layoutInCell="1" allowOverlap="1">
              <wp:simplePos x="0" y="0"/>
              <wp:positionH relativeFrom="column">
                <wp:posOffset>-71755</wp:posOffset>
              </wp:positionH>
              <wp:positionV relativeFrom="paragraph">
                <wp:posOffset>-252095</wp:posOffset>
              </wp:positionV>
              <wp:extent cx="3216275" cy="447040"/>
              <wp:effectExtent l="0" t="0" r="0" b="0"/>
              <wp:wrapNone/>
              <wp:docPr id="1"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1C4AF7" w:rsidRPr="001C4AF7">
                            <w:rPr>
                              <w:rFonts w:ascii="Times New Roman" w:hAnsi="Times New Roman"/>
                              <w:color w:val="000000"/>
                              <w:sz w:val="20"/>
                              <w:szCs w:val="20"/>
                            </w:rPr>
                            <w:t>355-377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5.65pt;margin-top:-19.85pt;width:253.25pt;height:3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vwTQIAAHsEAAAOAAAAZHJzL2Uyb0RvYy54bWysVM1u2zAMvg/YOwi6L05St92MOkXQIsOA&#10;YC3WDTszshQbk0RNUmJ3b7Nn2YuNUpw2+zkNuxCkSPPn40dfXQ9Gs730oUNb89lkypm0ApvObmv+&#10;6ePq1WvOQgTbgEYra/4oA79evHxx1btKzrFF3UjPKIkNVe9q3sboqqIIopUGwgSdtORU6A1EMv22&#10;aDz0lN3oYj6dXhQ9+sZ5FDIEer09OPki51dKininVJCR6ZpTbzFLn+UmyWJxBdXWg2s7MbYB/9CF&#10;gc5S0adUtxCB7Xz3RyrTCY8BVZwINAUq1QmZZ6BpZtPfpnlowck8C4ET3BNM4f+lFe/39551De2O&#10;MwuGVnTGPhBsP77b7U5jAqh3oaK4B3fv04jBrVF8CeQofvEkI4wxg/ImxdKAbMhoPz6hLYfIBD2e&#10;zWcX88tzzgT5yvJyWuZ1FFAdv3Y+xLcSDUtKzT21lUGG/TrEVB+qY0gqZnHVaZ03qi3raz4/L6e0&#10;dAFELKUhkmocjRrsljPQW2KsiD6nPPk2pbyF0LI9EGkC6q5JKFAxbVMZmWk1dvA8dNLisBkymOUR&#10;tw02jwSwxwPzghOrjvKvIcR78EQ16o/OJ96RUBqpaRw1zlr03/72nuKJAeTlrCfqUpNfd+AlZ/qd&#10;JW68mZUEJYvZKM8v52T4U8/m1GN35gZpUNo/dZfVFB/1UVUezWe6smWqSi6wgmofoBuNm3g4KbpT&#10;IZfLHEb8dhDX9sGJlPywoOUuoury7hJeB3RGIhHDM8rjNaYTOrVz1PM/Y/ETAAD//wMAUEsDBBQA&#10;BgAIAAAAIQC/fDCq4QAAAAoBAAAPAAAAZHJzL2Rvd25yZXYueG1sTI9RS8MwEMffBb9DOMG3Lemq&#10;na1NxxAExYE4i+Bb2pxpsbmUJtvqtzd70rc77sf/fv9yM9uBHXHyvSMJyVIAQ2qd7slIqN8fF3fA&#10;fFCk1eAIJfygh011eVGqQrsTveFxHwyLIeQLJaELYSw4922HVvmlG5Hi7ctNVoW4TobrSZ1iuB34&#10;SoiMW9VT/NCpER86bL/3ByvhI8cnoz8xy+rnbTMJs3t9qXdSXl/N23tgAefwB8NZP6pDFZ0adyDt&#10;2SBhkSRpROOQ5mtgkbjJb1fAGgmpWAOvSv6/QvULAAD//wMAUEsBAi0AFAAGAAgAAAAhALaDOJL+&#10;AAAA4QEAABMAAAAAAAAAAAAAAAAAAAAAAFtDb250ZW50X1R5cGVzXS54bWxQSwECLQAUAAYACAAA&#10;ACEAOP0h/9YAAACUAQAACwAAAAAAAAAAAAAAAAAvAQAAX3JlbHMvLnJlbHNQSwECLQAUAAYACAAA&#10;ACEAtRe78E0CAAB7BAAADgAAAAAAAAAAAAAAAAAuAgAAZHJzL2Uyb0RvYy54bWxQSwECLQAUAAYA&#10;CAAAACEAv3wwquEAAAAKAQAADwAAAAAAAAAAAAAAAACnBAAAZHJzL2Rvd25yZXYueG1sUEsFBgAA&#10;AAAEAAQA8wAAALUFAAAAAA==&#10;" filled="f" stroked="f" strokeweight="2pt">
              <v:path arrowok="t"/>
              <v:textbox>
                <w:txbxContent>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0048A6" w:rsidRPr="008D4A5F" w:rsidRDefault="000048A6">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1C4AF7" w:rsidRPr="001C4AF7">
                      <w:rPr>
                        <w:rFonts w:ascii="Times New Roman" w:hAnsi="Times New Roman"/>
                        <w:color w:val="000000"/>
                        <w:sz w:val="20"/>
                        <w:szCs w:val="20"/>
                      </w:rPr>
                      <w:t>355-377</w:t>
                    </w:r>
                  </w:p>
                </w:txbxContent>
              </v:textbox>
            </v:rect>
          </w:pict>
        </mc:Fallback>
      </mc:AlternateContent>
    </w:r>
    <w:r>
      <w:rPr>
        <w:noProof/>
        <w:lang w:val="es-EC" w:eastAsia="es-EC"/>
      </w:rPr>
      <w:drawing>
        <wp:anchor distT="0" distB="0" distL="114300" distR="114300" simplePos="0" relativeHeight="251648000"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9" name="Imagen 9"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8A6" w:rsidRDefault="000048A6">
    <w:pPr>
      <w:pStyle w:val="Encabezado"/>
      <w:rPr>
        <w:lang w:val="pt-BR"/>
      </w:rPr>
    </w:pPr>
    <w:r>
      <w:rPr>
        <w:noProof/>
        <w:lang w:val="es-EC" w:eastAsia="es-EC"/>
      </w:rPr>
      <mc:AlternateContent>
        <mc:Choice Requires="wps">
          <w:drawing>
            <wp:anchor distT="0" distB="0" distL="114300" distR="114300" simplePos="0" relativeHeight="251645952" behindDoc="0" locked="0" layoutInCell="1" allowOverlap="1">
              <wp:simplePos x="0" y="0"/>
              <wp:positionH relativeFrom="column">
                <wp:posOffset>-224790</wp:posOffset>
              </wp:positionH>
              <wp:positionV relativeFrom="paragraph">
                <wp:posOffset>105410</wp:posOffset>
              </wp:positionV>
              <wp:extent cx="6493510" cy="476885"/>
              <wp:effectExtent l="0" t="0" r="0" b="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76885"/>
                      </a:xfrm>
                      <a:prstGeom prst="rect">
                        <a:avLst/>
                      </a:prstGeom>
                      <a:noFill/>
                      <a:ln w="25400" cap="flat" cmpd="sng" algn="ctr">
                        <a:noFill/>
                        <a:prstDash val="solid"/>
                      </a:ln>
                      <a:effectLst/>
                    </wps:spPr>
                    <wps:txbx>
                      <w:txbxContent>
                        <w:p w:rsidR="000048A6" w:rsidRPr="008861F3" w:rsidRDefault="001C4AF7" w:rsidP="00303EE1">
                          <w:pPr>
                            <w:spacing w:after="0"/>
                            <w:jc w:val="center"/>
                            <w:rPr>
                              <w:sz w:val="18"/>
                              <w:szCs w:val="20"/>
                              <w:lang w:val="es-EC"/>
                            </w:rPr>
                          </w:pPr>
                          <w:r w:rsidRPr="001C4AF7">
                            <w:rPr>
                              <w:rFonts w:ascii="Times New Roman" w:hAnsi="Times New Roman"/>
                              <w:bCs/>
                              <w:iCs/>
                              <w:color w:val="000000"/>
                              <w:sz w:val="20"/>
                            </w:rPr>
                            <w:t>Análisis de un sistema automático para controlar el microclima y mejorar las condiciones de germinación y enraizamiento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ect id="21 Rectángulo" o:spid="_x0000_s1037" style="position:absolute;margin-left:-17.7pt;margin-top:8.3pt;width:511.3pt;height:3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zSwIAAH0EAAAOAAAAZHJzL2Uyb0RvYy54bWysVEtu2zAQ3RfoHQjua9mu7SRC5MBIkKKA&#10;0RhNi67HFCkJJTksSVtOb9Oz5GId0kriflZFN8T89Djz+EaXVwej2V760KGt+GQ05kxagXVnm4p/&#10;/nT75pyzEMHWoNHKij/IwK+Wr19d9q6UU2xR19IzArGh7F3F2xhdWRRBtNJAGKGTlpIKvYFIrm+K&#10;2kNP6EYX0/F4UfToa+dRyBAoenNM8mXGV0qKeKdUkJHpilNvMZ8+n9t0FstLKBsPru3E0Ab8QxcG&#10;OkuXPkPdQAS2890fUKYTHgOqOBJoClSqEzLPQNNMxr9Nc9+Ck3kWIie4Z5rC/4MVH/Ybz7q64tMJ&#10;ZxYMvdF0wj4ScY8/bLPTmCjqXSip8t5tfBoyuDWKr4ESxS+Z5ISh5qC8SbU0Ijtkvh+e+ZaHyAQF&#10;F7OLt/MJPYug3OxscX4+T7cVUD597XyI7yQaloyKe2or0wz7dYjH0qeSdJnF205rikOpLetplPls&#10;nPCBpKU0RDKNo2GDbTgD3ZBmRfQZ8uTbBHkDoWV7INkE1F099KVtwpZZWEMHL0MnKx62h0xnniRF&#10;tlg/EMUej9oLTtx2hL+GEDfgSWzUHy1QvKNDaaSmcbA4a9F//1s81ZMGKMtZT+KlJr/twEvO9HtL&#10;6riYzGZJ7dmZzc+m5PjTzPY0Y3fmGmlQEgB1l81UH/WTqTyaL7Rnq3QrpcAKuvtI3eBcx+NS0aYK&#10;uVrlMlK4g7i2904k8OMDrXYRVZff7oWdQUik8fz6wz6mJTr1c9XLX2P5EwAA//8DAFBLAwQUAAYA&#10;CAAAACEAdHpCoeAAAAAJAQAADwAAAGRycy9kb3ducmV2LnhtbEyPUUvDMBDH3wW/QzjBty3d1Gyr&#10;TccQBMWBOMtgb2lzpsUmKUm21W/v7Unf7vj/+N/vivVoe3bCEDvvJMymGTB0jdedMxKqz+fJElhM&#10;ymnVe4cSfjDCury+KlSu/dl94GmXDKMSF3MloU1pyDmPTYtWxakf0FH25YNVidZguA7qTOW25/Ms&#10;E9yqztGFVg341GLzvTtaCfsVvhh9QCGq100dMrN9f6u2Ut7ejJtHYAnH9AfDRZ/UoSSn2h+djqyX&#10;MLl7uCeUAiGAEbBaLubAahpmC+Blwf9/UP4CAAD//wMAUEsBAi0AFAAGAAgAAAAhALaDOJL+AAAA&#10;4QEAABMAAAAAAAAAAAAAAAAAAAAAAFtDb250ZW50X1R5cGVzXS54bWxQSwECLQAUAAYACAAAACEA&#10;OP0h/9YAAACUAQAACwAAAAAAAAAAAAAAAAAvAQAAX3JlbHMvLnJlbHNQSwECLQAUAAYACAAAACEA&#10;Wl4P80sCAAB9BAAADgAAAAAAAAAAAAAAAAAuAgAAZHJzL2Uyb0RvYy54bWxQSwECLQAUAAYACAAA&#10;ACEAdHpCoeAAAAAJAQAADwAAAAAAAAAAAAAAAAClBAAAZHJzL2Rvd25yZXYueG1sUEsFBgAAAAAE&#10;AAQA8wAAALIFAAAAAA==&#10;" filled="f" stroked="f" strokeweight="2pt">
              <v:path arrowok="t"/>
              <v:textbox>
                <w:txbxContent>
                  <w:p w:rsidR="000048A6" w:rsidRPr="008861F3" w:rsidRDefault="001C4AF7" w:rsidP="00303EE1">
                    <w:pPr>
                      <w:spacing w:after="0"/>
                      <w:jc w:val="center"/>
                      <w:rPr>
                        <w:sz w:val="18"/>
                        <w:szCs w:val="20"/>
                        <w:lang w:val="es-EC"/>
                      </w:rPr>
                    </w:pPr>
                    <w:r w:rsidRPr="001C4AF7">
                      <w:rPr>
                        <w:rFonts w:ascii="Times New Roman" w:hAnsi="Times New Roman"/>
                        <w:bCs/>
                        <w:iCs/>
                        <w:color w:val="000000"/>
                        <w:sz w:val="20"/>
                      </w:rPr>
                      <w:t>Análisis de un sistema automático para controlar el microclima y mejorar las condiciones de germinación y enraizamiento</w:t>
                    </w:r>
                  </w:p>
                </w:txbxContent>
              </v:textbox>
            </v:rect>
          </w:pict>
        </mc:Fallback>
      </mc:AlternateContent>
    </w:r>
  </w:p>
  <w:p w:rsidR="000048A6" w:rsidRDefault="000048A6">
    <w:pPr>
      <w:pStyle w:val="Encabezado"/>
      <w:rPr>
        <w:lang w:val="pt-BR"/>
      </w:rPr>
    </w:pPr>
  </w:p>
  <w:p w:rsidR="000048A6" w:rsidRDefault="000048A6">
    <w:pPr>
      <w:pStyle w:val="Encabezado"/>
      <w:rPr>
        <w:lang w:val="pt-BR"/>
      </w:rPr>
    </w:pPr>
    <w:r>
      <w:rPr>
        <w:noProof/>
        <w:lang w:val="es-EC" w:eastAsia="es-EC"/>
      </w:rPr>
      <mc:AlternateContent>
        <mc:Choice Requires="wps">
          <w:drawing>
            <wp:anchor distT="4294967295" distB="4294967295" distL="114300" distR="114300" simplePos="0" relativeHeight="251650048" behindDoc="0" locked="0" layoutInCell="1" allowOverlap="1">
              <wp:simplePos x="0" y="0"/>
              <wp:positionH relativeFrom="column">
                <wp:posOffset>-10795</wp:posOffset>
              </wp:positionH>
              <wp:positionV relativeFrom="paragraph">
                <wp:posOffset>182879</wp:posOffset>
              </wp:positionV>
              <wp:extent cx="6167120" cy="0"/>
              <wp:effectExtent l="0" t="0" r="24130" b="19050"/>
              <wp:wrapNone/>
              <wp:docPr id="27"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5600AB8" id="27 Conector recto"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4.4pt" to="48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1k5gEAAMQDAAAOAAAAZHJzL2Uyb0RvYy54bWysU8tu2zAQvBfoPxC815KNxm4FyznYSC9p&#10;ayDpB2xIyiLKF7isJf99l5TtJO0tiA/0ch/Dnd3R+na0hh1VRO1dy+ezmjPlhJfaHVr+6/Hu0xfO&#10;MIGTYLxTLT8p5Lebjx/WQ2jUwvfeSBUZgThshtDyPqXQVBWKXlnAmQ/KUbDz0UKiazxUMsJA6NZU&#10;i7peVoOPMkQvFCJ5d1OQbwp+1ymRfnYdqsRMy6m3VM5Yzqd8Vps1NIcIodfi3Aa8oQsL2tGjV6gd&#10;JGB/ov4PymoRPfouzYS3le86LVThQGzm9T9sHnoIqnCh4WC4jgnfD1b8OO4j07LlixVnDiztaLFi&#10;W1qWSD6ymP/ylIaADSVv3T5mnmJ0D+Hei99IsepVMF8wTGljF21OJ6JsLFM/XaeuxsQEOZfz5Wq+&#10;oOWIS6yC5lIYIqZvyluWjZYb7fJAoIHjPab8NDSXlOx2/k4bU5ZqHBuIy83nOkMDaaszkMi0gdii&#10;O3AG5kCiFSkWSPRGy1yegfCEWxPZEUg3JDfph0fqlzMDmChAJMpvKuxBqin16w25J1EhpO9eTu55&#10;ffFTvxN0af3Vk5nHDrCfSkooI1GFcbklVeR8pv085Gw9eXnax8smSCql7CzrrMWXd7JffnybvwAA&#10;AP//AwBQSwMEFAAGAAgAAAAhANx5uU7dAAAACAEAAA8AAABkcnMvZG93bnJldi54bWxMj8FOwzAQ&#10;RO9I/IO1SNxap5Vo0xCnQlVRD1xKQOK6iU0cxV4H223D32PEgR53ZjT7ptxO1rCz8qF3JGAxz4Ap&#10;ap3sqRPw/vY8y4GFiCTROFICvlWAbXV7U2Ih3YVe1bmOHUslFAoUoGMcC85Dq5XFMHejouR9Om8x&#10;ptN3XHq8pHJr+DLLVtxiT+mDxlHttGqH+mQFmH0z+fw41PpwfBm+PvZ4WO9QiPu76ekRWFRT/A/D&#10;L35ChyoxNe5EMjAjYLZYp6SAZZ4WJH+z2jwAa/4EXpX8ekD1AwAA//8DAFBLAQItABQABgAIAAAA&#10;IQC2gziS/gAAAOEBAAATAAAAAAAAAAAAAAAAAAAAAABbQ29udGVudF9UeXBlc10ueG1sUEsBAi0A&#10;FAAGAAgAAAAhADj9If/WAAAAlAEAAAsAAAAAAAAAAAAAAAAALwEAAF9yZWxzLy5yZWxzUEsBAi0A&#10;FAAGAAgAAAAhAHaEDWTmAQAAxAMAAA4AAAAAAAAAAAAAAAAALgIAAGRycy9lMm9Eb2MueG1sUEsB&#10;Ai0AFAAGAAgAAAAhANx5uU7dAAAACAEAAA8AAAAAAAAAAAAAAAAAQAQAAGRycy9kb3ducmV2Lnht&#10;bFBLBQYAAAAABAAEAPMAAABKBQAAAAA=&#10;" strokeweight="2pt">
              <o:lock v:ext="edit" shapetype="f"/>
            </v:line>
          </w:pict>
        </mc:Fallback>
      </mc:AlternateContent>
    </w:r>
  </w:p>
  <w:p w:rsidR="000048A6" w:rsidRDefault="000048A6">
    <w:pPr>
      <w:pStyle w:val="Encabezado"/>
      <w:rPr>
        <w:lang w:val="pt-BR"/>
      </w:rPr>
    </w:pPr>
    <w:r>
      <w:rPr>
        <w:noProof/>
        <w:lang w:val="es-EC" w:eastAsia="es-EC"/>
      </w:rPr>
      <w:drawing>
        <wp:anchor distT="0" distB="0" distL="0" distR="0" simplePos="0" relativeHeight="251676672" behindDoc="0" locked="0" layoutInCell="1" allowOverlap="1">
          <wp:simplePos x="0" y="0"/>
          <wp:positionH relativeFrom="page">
            <wp:posOffset>834390</wp:posOffset>
          </wp:positionH>
          <wp:positionV relativeFrom="paragraph">
            <wp:posOffset>131445</wp:posOffset>
          </wp:positionV>
          <wp:extent cx="1252220" cy="39116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220"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8A6" w:rsidRDefault="000048A6">
    <w:pPr>
      <w:pStyle w:val="Encabezado"/>
      <w:tabs>
        <w:tab w:val="clear" w:pos="8838"/>
        <w:tab w:val="left" w:pos="4419"/>
      </w:tabs>
      <w:jc w:val="center"/>
      <w:rPr>
        <w:b/>
        <w:lang w:val="pt-BR"/>
      </w:rPr>
    </w:pPr>
    <w:r>
      <w:rPr>
        <w:b/>
        <w:lang w:val="pt-BR"/>
      </w:rPr>
      <w:t xml:space="preserve">DOI: </w:t>
    </w:r>
    <w:r w:rsidR="000F414A" w:rsidRPr="000F414A">
      <w:rPr>
        <w:rStyle w:val="Hipervnculo"/>
        <w:b/>
        <w:u w:val="none"/>
        <w:lang w:val="pt-BR"/>
      </w:rPr>
      <w:t>http://dx.doi.org/10.23857/dc.v7i3.1998</w:t>
    </w:r>
    <w:r>
      <w:rPr>
        <w:rStyle w:val="Hipervnculo"/>
        <w:b/>
        <w:u w:val="none"/>
        <w:lang w:val="pt-BR"/>
      </w:rPr>
      <w:tab/>
    </w:r>
  </w:p>
  <w:p w:rsidR="000048A6" w:rsidRDefault="000048A6">
    <w:pPr>
      <w:pStyle w:val="Encabezado"/>
      <w:tabs>
        <w:tab w:val="clear" w:pos="8838"/>
        <w:tab w:val="left" w:pos="4419"/>
      </w:tabs>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B3E4848"/>
    <w:lvl w:ilvl="0">
      <w:start w:val="1"/>
      <w:numFmt w:val="bullet"/>
      <w:pStyle w:val="Continuarlista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082A8E8"/>
    <w:lvl w:ilvl="0">
      <w:start w:val="1"/>
      <w:numFmt w:val="bullet"/>
      <w:pStyle w:val="Continuarlista"/>
      <w:lvlText w:val=""/>
      <w:lvlJc w:val="left"/>
      <w:pPr>
        <w:tabs>
          <w:tab w:val="num" w:pos="643"/>
        </w:tabs>
        <w:ind w:left="643" w:hanging="360"/>
      </w:pPr>
      <w:rPr>
        <w:rFonts w:ascii="Symbol" w:hAnsi="Symbol" w:hint="default"/>
      </w:rPr>
    </w:lvl>
  </w:abstractNum>
  <w:abstractNum w:abstractNumId="2"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3" w15:restartNumberingAfterBreak="0">
    <w:nsid w:val="0B532603"/>
    <w:multiLevelType w:val="hybridMultilevel"/>
    <w:tmpl w:val="F7B8D23C"/>
    <w:lvl w:ilvl="0" w:tplc="FD08AC7C">
      <w:start w:val="1"/>
      <w:numFmt w:val="upperLetter"/>
      <w:lvlText w:val="%1)"/>
      <w:lvlJc w:val="left"/>
      <w:pPr>
        <w:ind w:left="4200" w:hanging="4200"/>
      </w:pPr>
      <w:rPr>
        <w:rFonts w:ascii="Times New Roman" w:hAnsi="Times New Roman" w:cs="Times New Roman"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949464B"/>
    <w:multiLevelType w:val="hybridMultilevel"/>
    <w:tmpl w:val="EF5E905A"/>
    <w:lvl w:ilvl="0" w:tplc="6950C0AE">
      <w:numFmt w:val="bullet"/>
      <w:lvlText w:val="•"/>
      <w:lvlJc w:val="left"/>
      <w:pPr>
        <w:ind w:left="1065" w:hanging="705"/>
      </w:pPr>
      <w:rPr>
        <w:rFonts w:ascii="Times New Roman" w:eastAsia="SimSun"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15:restartNumberingAfterBreak="0">
    <w:nsid w:val="23743EED"/>
    <w:multiLevelType w:val="hybridMultilevel"/>
    <w:tmpl w:val="9A869E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58933F2"/>
    <w:multiLevelType w:val="hybridMultilevel"/>
    <w:tmpl w:val="24A4FC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0741587"/>
    <w:multiLevelType w:val="hybridMultilevel"/>
    <w:tmpl w:val="06924BF2"/>
    <w:lvl w:ilvl="0" w:tplc="21A070A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E9B0E2E"/>
    <w:multiLevelType w:val="hybridMultilevel"/>
    <w:tmpl w:val="E56C15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F45094C"/>
    <w:multiLevelType w:val="hybridMultilevel"/>
    <w:tmpl w:val="B218BCD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01A0F7A"/>
    <w:multiLevelType w:val="singleLevel"/>
    <w:tmpl w:val="401A0F7A"/>
    <w:lvl w:ilvl="0">
      <w:start w:val="1"/>
      <w:numFmt w:val="upperRoman"/>
      <w:pStyle w:val="Puesto"/>
      <w:lvlText w:val="%1."/>
      <w:lvlJc w:val="left"/>
      <w:pPr>
        <w:tabs>
          <w:tab w:val="left" w:pos="425"/>
        </w:tabs>
        <w:ind w:left="425" w:hanging="425"/>
      </w:pPr>
      <w:rPr>
        <w:rFonts w:hint="default"/>
      </w:rPr>
    </w:lvl>
  </w:abstractNum>
  <w:abstractNum w:abstractNumId="13" w15:restartNumberingAfterBreak="0">
    <w:nsid w:val="40FF3179"/>
    <w:multiLevelType w:val="hybridMultilevel"/>
    <w:tmpl w:val="615C9FDA"/>
    <w:lvl w:ilvl="0" w:tplc="B5588E4C">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508F50F5"/>
    <w:multiLevelType w:val="hybridMultilevel"/>
    <w:tmpl w:val="9C669618"/>
    <w:lvl w:ilvl="0" w:tplc="300A0001">
      <w:start w:val="1"/>
      <w:numFmt w:val="bullet"/>
      <w:pStyle w:val="Listaconvietas2"/>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28E481F"/>
    <w:multiLevelType w:val="hybridMultilevel"/>
    <w:tmpl w:val="0DD61D5E"/>
    <w:lvl w:ilvl="0" w:tplc="A4389790">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4021A67"/>
    <w:multiLevelType w:val="hybridMultilevel"/>
    <w:tmpl w:val="39409A3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C7D646F"/>
    <w:multiLevelType w:val="hybridMultilevel"/>
    <w:tmpl w:val="976A540C"/>
    <w:lvl w:ilvl="0" w:tplc="B5A4C954">
      <w:start w:val="1"/>
      <w:numFmt w:val="decimal"/>
      <w:lvlText w:val="%1."/>
      <w:lvlJc w:val="left"/>
      <w:pPr>
        <w:ind w:left="2118" w:hanging="765"/>
      </w:pPr>
      <w:rPr>
        <w:rFonts w:hint="default"/>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8" w15:restartNumberingAfterBreak="0">
    <w:nsid w:val="63E46B86"/>
    <w:multiLevelType w:val="hybridMultilevel"/>
    <w:tmpl w:val="88E8BF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3414503"/>
    <w:multiLevelType w:val="hybridMultilevel"/>
    <w:tmpl w:val="7C6822A2"/>
    <w:lvl w:ilvl="0" w:tplc="B5588E4C">
      <w:start w:val="1"/>
      <w:numFmt w:val="decimal"/>
      <w:lvlText w:val="%1."/>
      <w:lvlJc w:val="left"/>
      <w:pPr>
        <w:ind w:left="1141" w:hanging="705"/>
      </w:pPr>
      <w:rPr>
        <w:rFonts w:hint="default"/>
      </w:rPr>
    </w:lvl>
    <w:lvl w:ilvl="1" w:tplc="300A0019" w:tentative="1">
      <w:start w:val="1"/>
      <w:numFmt w:val="lowerLetter"/>
      <w:lvlText w:val="%2."/>
      <w:lvlJc w:val="left"/>
      <w:pPr>
        <w:ind w:left="1516" w:hanging="360"/>
      </w:pPr>
    </w:lvl>
    <w:lvl w:ilvl="2" w:tplc="300A001B" w:tentative="1">
      <w:start w:val="1"/>
      <w:numFmt w:val="lowerRoman"/>
      <w:lvlText w:val="%3."/>
      <w:lvlJc w:val="right"/>
      <w:pPr>
        <w:ind w:left="2236" w:hanging="180"/>
      </w:pPr>
    </w:lvl>
    <w:lvl w:ilvl="3" w:tplc="300A000F" w:tentative="1">
      <w:start w:val="1"/>
      <w:numFmt w:val="decimal"/>
      <w:lvlText w:val="%4."/>
      <w:lvlJc w:val="left"/>
      <w:pPr>
        <w:ind w:left="2956" w:hanging="360"/>
      </w:pPr>
    </w:lvl>
    <w:lvl w:ilvl="4" w:tplc="300A0019" w:tentative="1">
      <w:start w:val="1"/>
      <w:numFmt w:val="lowerLetter"/>
      <w:lvlText w:val="%5."/>
      <w:lvlJc w:val="left"/>
      <w:pPr>
        <w:ind w:left="3676" w:hanging="360"/>
      </w:pPr>
    </w:lvl>
    <w:lvl w:ilvl="5" w:tplc="300A001B" w:tentative="1">
      <w:start w:val="1"/>
      <w:numFmt w:val="lowerRoman"/>
      <w:lvlText w:val="%6."/>
      <w:lvlJc w:val="right"/>
      <w:pPr>
        <w:ind w:left="4396" w:hanging="180"/>
      </w:pPr>
    </w:lvl>
    <w:lvl w:ilvl="6" w:tplc="300A000F" w:tentative="1">
      <w:start w:val="1"/>
      <w:numFmt w:val="decimal"/>
      <w:lvlText w:val="%7."/>
      <w:lvlJc w:val="left"/>
      <w:pPr>
        <w:ind w:left="5116" w:hanging="360"/>
      </w:pPr>
    </w:lvl>
    <w:lvl w:ilvl="7" w:tplc="300A0019" w:tentative="1">
      <w:start w:val="1"/>
      <w:numFmt w:val="lowerLetter"/>
      <w:lvlText w:val="%8."/>
      <w:lvlJc w:val="left"/>
      <w:pPr>
        <w:ind w:left="5836" w:hanging="360"/>
      </w:pPr>
    </w:lvl>
    <w:lvl w:ilvl="8" w:tplc="300A001B" w:tentative="1">
      <w:start w:val="1"/>
      <w:numFmt w:val="lowerRoman"/>
      <w:lvlText w:val="%9."/>
      <w:lvlJc w:val="right"/>
      <w:pPr>
        <w:ind w:left="6556" w:hanging="180"/>
      </w:pPr>
    </w:lvl>
  </w:abstractNum>
  <w:num w:numId="1">
    <w:abstractNumId w:val="2"/>
  </w:num>
  <w:num w:numId="2">
    <w:abstractNumId w:val="12"/>
  </w:num>
  <w:num w:numId="3">
    <w:abstractNumId w:val="4"/>
  </w:num>
  <w:num w:numId="4">
    <w:abstractNumId w:val="14"/>
  </w:num>
  <w:num w:numId="5">
    <w:abstractNumId w:val="6"/>
  </w:num>
  <w:num w:numId="6">
    <w:abstractNumId w:val="1"/>
  </w:num>
  <w:num w:numId="7">
    <w:abstractNumId w:val="0"/>
  </w:num>
  <w:num w:numId="8">
    <w:abstractNumId w:val="17"/>
  </w:num>
  <w:num w:numId="9">
    <w:abstractNumId w:val="18"/>
  </w:num>
  <w:num w:numId="10">
    <w:abstractNumId w:val="5"/>
  </w:num>
  <w:num w:numId="11">
    <w:abstractNumId w:val="11"/>
  </w:num>
  <w:num w:numId="12">
    <w:abstractNumId w:val="16"/>
  </w:num>
  <w:num w:numId="13">
    <w:abstractNumId w:val="9"/>
  </w:num>
  <w:num w:numId="14">
    <w:abstractNumId w:val="13"/>
  </w:num>
  <w:num w:numId="15">
    <w:abstractNumId w:val="19"/>
  </w:num>
  <w:num w:numId="16">
    <w:abstractNumId w:val="10"/>
  </w:num>
  <w:num w:numId="17">
    <w:abstractNumId w:val="3"/>
  </w:num>
  <w:num w:numId="18">
    <w:abstractNumId w:val="8"/>
  </w:num>
  <w:num w:numId="19">
    <w:abstractNumId w:val="15"/>
  </w:num>
  <w:num w:numId="2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VE" w:vendorID="64" w:dllVersion="131078" w:nlCheck="1" w:checkStyle="1"/>
  <w:activeWritingStyle w:appName="MSWord" w:lang="es-ES_tradnl" w:vendorID="64" w:dllVersion="131078" w:nlCheck="1" w:checkStyle="0"/>
  <w:proofState w:spelling="clean" w:grammar="clean"/>
  <w:defaultTabStop w:val="709"/>
  <w:hyphenationZone w:val="425"/>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D11"/>
    <w:rsid w:val="000014BF"/>
    <w:rsid w:val="000026E6"/>
    <w:rsid w:val="00002943"/>
    <w:rsid w:val="000048A6"/>
    <w:rsid w:val="00004E20"/>
    <w:rsid w:val="000055DF"/>
    <w:rsid w:val="0000736B"/>
    <w:rsid w:val="00010934"/>
    <w:rsid w:val="00012131"/>
    <w:rsid w:val="00012B2D"/>
    <w:rsid w:val="000137BB"/>
    <w:rsid w:val="00015BAD"/>
    <w:rsid w:val="0001645F"/>
    <w:rsid w:val="00016535"/>
    <w:rsid w:val="00016849"/>
    <w:rsid w:val="000200D5"/>
    <w:rsid w:val="00020DE4"/>
    <w:rsid w:val="00022BA4"/>
    <w:rsid w:val="0002463D"/>
    <w:rsid w:val="00025831"/>
    <w:rsid w:val="00026458"/>
    <w:rsid w:val="00026C2B"/>
    <w:rsid w:val="00030E80"/>
    <w:rsid w:val="00033C78"/>
    <w:rsid w:val="00033DBA"/>
    <w:rsid w:val="0003456F"/>
    <w:rsid w:val="00035611"/>
    <w:rsid w:val="000366AD"/>
    <w:rsid w:val="00037422"/>
    <w:rsid w:val="00041FD8"/>
    <w:rsid w:val="00043ACB"/>
    <w:rsid w:val="00043B94"/>
    <w:rsid w:val="000450B7"/>
    <w:rsid w:val="00045832"/>
    <w:rsid w:val="00046E54"/>
    <w:rsid w:val="000566A1"/>
    <w:rsid w:val="0006029B"/>
    <w:rsid w:val="000618BB"/>
    <w:rsid w:val="00061A19"/>
    <w:rsid w:val="00062002"/>
    <w:rsid w:val="00062F61"/>
    <w:rsid w:val="000634B4"/>
    <w:rsid w:val="000649CA"/>
    <w:rsid w:val="00064A71"/>
    <w:rsid w:val="000665E0"/>
    <w:rsid w:val="00067380"/>
    <w:rsid w:val="000700AF"/>
    <w:rsid w:val="000733CB"/>
    <w:rsid w:val="00073F9C"/>
    <w:rsid w:val="0007624F"/>
    <w:rsid w:val="000803B4"/>
    <w:rsid w:val="0008081B"/>
    <w:rsid w:val="000816A0"/>
    <w:rsid w:val="0008175B"/>
    <w:rsid w:val="00081807"/>
    <w:rsid w:val="00082CD0"/>
    <w:rsid w:val="000834C6"/>
    <w:rsid w:val="00092B80"/>
    <w:rsid w:val="00093227"/>
    <w:rsid w:val="000934EF"/>
    <w:rsid w:val="0009432D"/>
    <w:rsid w:val="00094E96"/>
    <w:rsid w:val="00095D95"/>
    <w:rsid w:val="00096831"/>
    <w:rsid w:val="0009715D"/>
    <w:rsid w:val="000978C9"/>
    <w:rsid w:val="000A0649"/>
    <w:rsid w:val="000A069E"/>
    <w:rsid w:val="000A2947"/>
    <w:rsid w:val="000B0BA0"/>
    <w:rsid w:val="000B2ADE"/>
    <w:rsid w:val="000B2C76"/>
    <w:rsid w:val="000B38B0"/>
    <w:rsid w:val="000B6F82"/>
    <w:rsid w:val="000C07A6"/>
    <w:rsid w:val="000C0AAD"/>
    <w:rsid w:val="000C1E05"/>
    <w:rsid w:val="000C3238"/>
    <w:rsid w:val="000C4B4C"/>
    <w:rsid w:val="000C74D7"/>
    <w:rsid w:val="000C761C"/>
    <w:rsid w:val="000D0E24"/>
    <w:rsid w:val="000D1D44"/>
    <w:rsid w:val="000D7841"/>
    <w:rsid w:val="000E063D"/>
    <w:rsid w:val="000E0B98"/>
    <w:rsid w:val="000E1191"/>
    <w:rsid w:val="000E425D"/>
    <w:rsid w:val="000E4411"/>
    <w:rsid w:val="000E48B8"/>
    <w:rsid w:val="000E628F"/>
    <w:rsid w:val="000F3648"/>
    <w:rsid w:val="000F4132"/>
    <w:rsid w:val="000F414A"/>
    <w:rsid w:val="001005F8"/>
    <w:rsid w:val="00100843"/>
    <w:rsid w:val="00102772"/>
    <w:rsid w:val="00103A41"/>
    <w:rsid w:val="00106F92"/>
    <w:rsid w:val="001072A7"/>
    <w:rsid w:val="00107D95"/>
    <w:rsid w:val="00110E04"/>
    <w:rsid w:val="0011111B"/>
    <w:rsid w:val="00112D6B"/>
    <w:rsid w:val="00113816"/>
    <w:rsid w:val="00115AB5"/>
    <w:rsid w:val="00116250"/>
    <w:rsid w:val="00116492"/>
    <w:rsid w:val="00117669"/>
    <w:rsid w:val="00122EC0"/>
    <w:rsid w:val="001267F5"/>
    <w:rsid w:val="001278B7"/>
    <w:rsid w:val="001278D8"/>
    <w:rsid w:val="00130711"/>
    <w:rsid w:val="00130ED8"/>
    <w:rsid w:val="001349F1"/>
    <w:rsid w:val="00135B5C"/>
    <w:rsid w:val="00136D5F"/>
    <w:rsid w:val="00137944"/>
    <w:rsid w:val="00141292"/>
    <w:rsid w:val="001425BA"/>
    <w:rsid w:val="00142F70"/>
    <w:rsid w:val="00144A7E"/>
    <w:rsid w:val="00146C48"/>
    <w:rsid w:val="00150316"/>
    <w:rsid w:val="00151171"/>
    <w:rsid w:val="00151A5F"/>
    <w:rsid w:val="001520F2"/>
    <w:rsid w:val="001567B9"/>
    <w:rsid w:val="00157B75"/>
    <w:rsid w:val="00160117"/>
    <w:rsid w:val="00161D18"/>
    <w:rsid w:val="00162A83"/>
    <w:rsid w:val="00163AE5"/>
    <w:rsid w:val="0016482D"/>
    <w:rsid w:val="00165AF1"/>
    <w:rsid w:val="001732DA"/>
    <w:rsid w:val="00173C29"/>
    <w:rsid w:val="0017499B"/>
    <w:rsid w:val="00174A28"/>
    <w:rsid w:val="00175DE3"/>
    <w:rsid w:val="0017603A"/>
    <w:rsid w:val="00176697"/>
    <w:rsid w:val="00176E01"/>
    <w:rsid w:val="00177EFF"/>
    <w:rsid w:val="00183D7E"/>
    <w:rsid w:val="001845CC"/>
    <w:rsid w:val="00185EAC"/>
    <w:rsid w:val="00190366"/>
    <w:rsid w:val="00190AD8"/>
    <w:rsid w:val="00190C14"/>
    <w:rsid w:val="001948AA"/>
    <w:rsid w:val="001955C5"/>
    <w:rsid w:val="00196F8A"/>
    <w:rsid w:val="001A0CCA"/>
    <w:rsid w:val="001A33ED"/>
    <w:rsid w:val="001A437B"/>
    <w:rsid w:val="001A4F55"/>
    <w:rsid w:val="001B0274"/>
    <w:rsid w:val="001B1B50"/>
    <w:rsid w:val="001B2565"/>
    <w:rsid w:val="001B288F"/>
    <w:rsid w:val="001B5581"/>
    <w:rsid w:val="001C0708"/>
    <w:rsid w:val="001C0752"/>
    <w:rsid w:val="001C231C"/>
    <w:rsid w:val="001C3929"/>
    <w:rsid w:val="001C4AF7"/>
    <w:rsid w:val="001C767A"/>
    <w:rsid w:val="001D0E74"/>
    <w:rsid w:val="001D1306"/>
    <w:rsid w:val="001D22E9"/>
    <w:rsid w:val="001D5A4A"/>
    <w:rsid w:val="001D6621"/>
    <w:rsid w:val="001D6C59"/>
    <w:rsid w:val="001D6F42"/>
    <w:rsid w:val="001D7927"/>
    <w:rsid w:val="001E25E0"/>
    <w:rsid w:val="001E2692"/>
    <w:rsid w:val="001E569F"/>
    <w:rsid w:val="001E6DA7"/>
    <w:rsid w:val="001E7FA6"/>
    <w:rsid w:val="001F1333"/>
    <w:rsid w:val="001F1D9F"/>
    <w:rsid w:val="001F314B"/>
    <w:rsid w:val="001F5949"/>
    <w:rsid w:val="001F74DF"/>
    <w:rsid w:val="002008FF"/>
    <w:rsid w:val="00201798"/>
    <w:rsid w:val="00201A0A"/>
    <w:rsid w:val="00204D4C"/>
    <w:rsid w:val="00206405"/>
    <w:rsid w:val="00210596"/>
    <w:rsid w:val="0021098F"/>
    <w:rsid w:val="00214CFF"/>
    <w:rsid w:val="00215626"/>
    <w:rsid w:val="00215AA5"/>
    <w:rsid w:val="00215EDC"/>
    <w:rsid w:val="00220210"/>
    <w:rsid w:val="002208DA"/>
    <w:rsid w:val="00220A87"/>
    <w:rsid w:val="00221783"/>
    <w:rsid w:val="00223701"/>
    <w:rsid w:val="00224B6E"/>
    <w:rsid w:val="00224EFC"/>
    <w:rsid w:val="00225A24"/>
    <w:rsid w:val="002265A5"/>
    <w:rsid w:val="0022725E"/>
    <w:rsid w:val="002277F2"/>
    <w:rsid w:val="0022789A"/>
    <w:rsid w:val="00227CD9"/>
    <w:rsid w:val="00231276"/>
    <w:rsid w:val="00237713"/>
    <w:rsid w:val="00240825"/>
    <w:rsid w:val="00241529"/>
    <w:rsid w:val="0024357E"/>
    <w:rsid w:val="00245ED9"/>
    <w:rsid w:val="002509FD"/>
    <w:rsid w:val="00251773"/>
    <w:rsid w:val="00253C7B"/>
    <w:rsid w:val="00260DDE"/>
    <w:rsid w:val="0026274C"/>
    <w:rsid w:val="00262A69"/>
    <w:rsid w:val="00264AE5"/>
    <w:rsid w:val="00270B0E"/>
    <w:rsid w:val="00271B4F"/>
    <w:rsid w:val="00271F22"/>
    <w:rsid w:val="00273C73"/>
    <w:rsid w:val="00276CA8"/>
    <w:rsid w:val="00277A48"/>
    <w:rsid w:val="002802D6"/>
    <w:rsid w:val="00283189"/>
    <w:rsid w:val="00283335"/>
    <w:rsid w:val="0028398A"/>
    <w:rsid w:val="00285881"/>
    <w:rsid w:val="00285C7C"/>
    <w:rsid w:val="002861D6"/>
    <w:rsid w:val="0028687F"/>
    <w:rsid w:val="0028742E"/>
    <w:rsid w:val="00287DE6"/>
    <w:rsid w:val="002916DA"/>
    <w:rsid w:val="002938FF"/>
    <w:rsid w:val="00295132"/>
    <w:rsid w:val="00295702"/>
    <w:rsid w:val="002A0B11"/>
    <w:rsid w:val="002A2041"/>
    <w:rsid w:val="002A337F"/>
    <w:rsid w:val="002A3EEA"/>
    <w:rsid w:val="002A4CC1"/>
    <w:rsid w:val="002A5A2D"/>
    <w:rsid w:val="002A62CC"/>
    <w:rsid w:val="002A63B8"/>
    <w:rsid w:val="002B020F"/>
    <w:rsid w:val="002B0D93"/>
    <w:rsid w:val="002B1069"/>
    <w:rsid w:val="002B4D44"/>
    <w:rsid w:val="002B4EDC"/>
    <w:rsid w:val="002B59A1"/>
    <w:rsid w:val="002C2137"/>
    <w:rsid w:val="002C26EF"/>
    <w:rsid w:val="002C2EAF"/>
    <w:rsid w:val="002C3F25"/>
    <w:rsid w:val="002C41CA"/>
    <w:rsid w:val="002C55DA"/>
    <w:rsid w:val="002C5B2F"/>
    <w:rsid w:val="002C6AFC"/>
    <w:rsid w:val="002D18C4"/>
    <w:rsid w:val="002D1EA1"/>
    <w:rsid w:val="002D2CDF"/>
    <w:rsid w:val="002D33F8"/>
    <w:rsid w:val="002D4D7D"/>
    <w:rsid w:val="002D4ED5"/>
    <w:rsid w:val="002D54A1"/>
    <w:rsid w:val="002E1F30"/>
    <w:rsid w:val="002E575A"/>
    <w:rsid w:val="002E5B30"/>
    <w:rsid w:val="002E7F6D"/>
    <w:rsid w:val="002F2978"/>
    <w:rsid w:val="002F4556"/>
    <w:rsid w:val="002F6807"/>
    <w:rsid w:val="002F6A29"/>
    <w:rsid w:val="002F7800"/>
    <w:rsid w:val="003011F8"/>
    <w:rsid w:val="00301D83"/>
    <w:rsid w:val="00303C30"/>
    <w:rsid w:val="00303D53"/>
    <w:rsid w:val="00303EE1"/>
    <w:rsid w:val="0030426A"/>
    <w:rsid w:val="0030532D"/>
    <w:rsid w:val="00305836"/>
    <w:rsid w:val="00307E79"/>
    <w:rsid w:val="00313CAE"/>
    <w:rsid w:val="00314784"/>
    <w:rsid w:val="00314E7C"/>
    <w:rsid w:val="00314EEF"/>
    <w:rsid w:val="00317B8C"/>
    <w:rsid w:val="00317E5A"/>
    <w:rsid w:val="00320746"/>
    <w:rsid w:val="00321508"/>
    <w:rsid w:val="003265FE"/>
    <w:rsid w:val="003303F9"/>
    <w:rsid w:val="003305CE"/>
    <w:rsid w:val="00331635"/>
    <w:rsid w:val="0033492B"/>
    <w:rsid w:val="0033582F"/>
    <w:rsid w:val="00335B59"/>
    <w:rsid w:val="003361DA"/>
    <w:rsid w:val="00336D98"/>
    <w:rsid w:val="00337024"/>
    <w:rsid w:val="003373C6"/>
    <w:rsid w:val="0034577E"/>
    <w:rsid w:val="00346DDF"/>
    <w:rsid w:val="00346FDA"/>
    <w:rsid w:val="0034783E"/>
    <w:rsid w:val="003500CF"/>
    <w:rsid w:val="00350E93"/>
    <w:rsid w:val="00351F8D"/>
    <w:rsid w:val="00352784"/>
    <w:rsid w:val="00352FAE"/>
    <w:rsid w:val="00354360"/>
    <w:rsid w:val="00354967"/>
    <w:rsid w:val="003549E8"/>
    <w:rsid w:val="003569C0"/>
    <w:rsid w:val="003608BA"/>
    <w:rsid w:val="00362BC3"/>
    <w:rsid w:val="00362D0A"/>
    <w:rsid w:val="0036648F"/>
    <w:rsid w:val="00367533"/>
    <w:rsid w:val="003703AE"/>
    <w:rsid w:val="003722DC"/>
    <w:rsid w:val="0037593A"/>
    <w:rsid w:val="00377769"/>
    <w:rsid w:val="00377E93"/>
    <w:rsid w:val="00380D12"/>
    <w:rsid w:val="003812B6"/>
    <w:rsid w:val="003820EC"/>
    <w:rsid w:val="003836A6"/>
    <w:rsid w:val="00383B22"/>
    <w:rsid w:val="00383EF4"/>
    <w:rsid w:val="0038446E"/>
    <w:rsid w:val="00384AC6"/>
    <w:rsid w:val="00384F0D"/>
    <w:rsid w:val="003865FC"/>
    <w:rsid w:val="0038715A"/>
    <w:rsid w:val="00387505"/>
    <w:rsid w:val="0039013E"/>
    <w:rsid w:val="003911E6"/>
    <w:rsid w:val="00391EEC"/>
    <w:rsid w:val="00395436"/>
    <w:rsid w:val="003956C5"/>
    <w:rsid w:val="00396BC3"/>
    <w:rsid w:val="003A0CAA"/>
    <w:rsid w:val="003A1BF1"/>
    <w:rsid w:val="003A23EA"/>
    <w:rsid w:val="003A4C20"/>
    <w:rsid w:val="003A4F42"/>
    <w:rsid w:val="003A57AC"/>
    <w:rsid w:val="003A682E"/>
    <w:rsid w:val="003A7D6C"/>
    <w:rsid w:val="003B0458"/>
    <w:rsid w:val="003B1453"/>
    <w:rsid w:val="003B47D6"/>
    <w:rsid w:val="003B59A5"/>
    <w:rsid w:val="003B79A1"/>
    <w:rsid w:val="003B7AD1"/>
    <w:rsid w:val="003B7FEB"/>
    <w:rsid w:val="003C0C08"/>
    <w:rsid w:val="003C285A"/>
    <w:rsid w:val="003C4F36"/>
    <w:rsid w:val="003C70F5"/>
    <w:rsid w:val="003D09A0"/>
    <w:rsid w:val="003D3039"/>
    <w:rsid w:val="003D312B"/>
    <w:rsid w:val="003D3DD8"/>
    <w:rsid w:val="003D65D1"/>
    <w:rsid w:val="003D7021"/>
    <w:rsid w:val="003D7030"/>
    <w:rsid w:val="003D7AD9"/>
    <w:rsid w:val="003E3904"/>
    <w:rsid w:val="003E3D52"/>
    <w:rsid w:val="003E3F5B"/>
    <w:rsid w:val="003E67D4"/>
    <w:rsid w:val="003E6C34"/>
    <w:rsid w:val="003F1BD7"/>
    <w:rsid w:val="003F1DC7"/>
    <w:rsid w:val="003F3468"/>
    <w:rsid w:val="004015FC"/>
    <w:rsid w:val="004077A9"/>
    <w:rsid w:val="0041054A"/>
    <w:rsid w:val="00412A7A"/>
    <w:rsid w:val="00414081"/>
    <w:rsid w:val="004140C0"/>
    <w:rsid w:val="0041562B"/>
    <w:rsid w:val="00415AF8"/>
    <w:rsid w:val="00416600"/>
    <w:rsid w:val="00416AD9"/>
    <w:rsid w:val="00417528"/>
    <w:rsid w:val="004205FD"/>
    <w:rsid w:val="00421F23"/>
    <w:rsid w:val="004223A7"/>
    <w:rsid w:val="00424D19"/>
    <w:rsid w:val="00425B3A"/>
    <w:rsid w:val="00427A5C"/>
    <w:rsid w:val="004302D0"/>
    <w:rsid w:val="004314A6"/>
    <w:rsid w:val="00431B91"/>
    <w:rsid w:val="004329DA"/>
    <w:rsid w:val="00433A03"/>
    <w:rsid w:val="00433E43"/>
    <w:rsid w:val="00434266"/>
    <w:rsid w:val="00437D36"/>
    <w:rsid w:val="00440D95"/>
    <w:rsid w:val="004429F0"/>
    <w:rsid w:val="004430B9"/>
    <w:rsid w:val="00446463"/>
    <w:rsid w:val="00446710"/>
    <w:rsid w:val="00446E5A"/>
    <w:rsid w:val="00450567"/>
    <w:rsid w:val="00452728"/>
    <w:rsid w:val="00454D08"/>
    <w:rsid w:val="0045730D"/>
    <w:rsid w:val="004607B3"/>
    <w:rsid w:val="00463520"/>
    <w:rsid w:val="004650B4"/>
    <w:rsid w:val="00470E39"/>
    <w:rsid w:val="0047304F"/>
    <w:rsid w:val="00476124"/>
    <w:rsid w:val="00476DC2"/>
    <w:rsid w:val="00482700"/>
    <w:rsid w:val="00482A0B"/>
    <w:rsid w:val="004844BB"/>
    <w:rsid w:val="00484D35"/>
    <w:rsid w:val="004851F7"/>
    <w:rsid w:val="004854F3"/>
    <w:rsid w:val="0048694A"/>
    <w:rsid w:val="004A03BF"/>
    <w:rsid w:val="004A04D3"/>
    <w:rsid w:val="004A057E"/>
    <w:rsid w:val="004A1108"/>
    <w:rsid w:val="004A3A1F"/>
    <w:rsid w:val="004A5257"/>
    <w:rsid w:val="004B081B"/>
    <w:rsid w:val="004B3769"/>
    <w:rsid w:val="004B45B4"/>
    <w:rsid w:val="004B4A2B"/>
    <w:rsid w:val="004C0D1D"/>
    <w:rsid w:val="004C22E1"/>
    <w:rsid w:val="004C3E51"/>
    <w:rsid w:val="004C4CAF"/>
    <w:rsid w:val="004C56B4"/>
    <w:rsid w:val="004D311F"/>
    <w:rsid w:val="004D41DC"/>
    <w:rsid w:val="004E02B7"/>
    <w:rsid w:val="004E5CB6"/>
    <w:rsid w:val="004E7E14"/>
    <w:rsid w:val="004F1899"/>
    <w:rsid w:val="004F2B6C"/>
    <w:rsid w:val="004F3A16"/>
    <w:rsid w:val="004F3A21"/>
    <w:rsid w:val="004F3E65"/>
    <w:rsid w:val="004F40A4"/>
    <w:rsid w:val="004F4A9E"/>
    <w:rsid w:val="004F65F2"/>
    <w:rsid w:val="00502BC4"/>
    <w:rsid w:val="005040AE"/>
    <w:rsid w:val="00505BEC"/>
    <w:rsid w:val="0051000A"/>
    <w:rsid w:val="00511427"/>
    <w:rsid w:val="005120C3"/>
    <w:rsid w:val="00512397"/>
    <w:rsid w:val="00514FF5"/>
    <w:rsid w:val="005155BC"/>
    <w:rsid w:val="005157CB"/>
    <w:rsid w:val="00515972"/>
    <w:rsid w:val="00515992"/>
    <w:rsid w:val="00515F35"/>
    <w:rsid w:val="005160A6"/>
    <w:rsid w:val="00516EC2"/>
    <w:rsid w:val="005178B9"/>
    <w:rsid w:val="00517AF6"/>
    <w:rsid w:val="00520F97"/>
    <w:rsid w:val="00521063"/>
    <w:rsid w:val="00521462"/>
    <w:rsid w:val="00521CEF"/>
    <w:rsid w:val="00523982"/>
    <w:rsid w:val="00523CD7"/>
    <w:rsid w:val="005248CD"/>
    <w:rsid w:val="0052598B"/>
    <w:rsid w:val="00526337"/>
    <w:rsid w:val="00527618"/>
    <w:rsid w:val="0053214A"/>
    <w:rsid w:val="0053282D"/>
    <w:rsid w:val="005329AE"/>
    <w:rsid w:val="00532F39"/>
    <w:rsid w:val="00534161"/>
    <w:rsid w:val="00534CAB"/>
    <w:rsid w:val="00535AC5"/>
    <w:rsid w:val="00536235"/>
    <w:rsid w:val="00542224"/>
    <w:rsid w:val="005436F1"/>
    <w:rsid w:val="00544B3B"/>
    <w:rsid w:val="00545035"/>
    <w:rsid w:val="00545B44"/>
    <w:rsid w:val="00547133"/>
    <w:rsid w:val="00547A49"/>
    <w:rsid w:val="005527CE"/>
    <w:rsid w:val="00552F6F"/>
    <w:rsid w:val="00553507"/>
    <w:rsid w:val="0056328F"/>
    <w:rsid w:val="00563568"/>
    <w:rsid w:val="00563C35"/>
    <w:rsid w:val="005641D4"/>
    <w:rsid w:val="005662E5"/>
    <w:rsid w:val="00566D70"/>
    <w:rsid w:val="00570AD4"/>
    <w:rsid w:val="005718B1"/>
    <w:rsid w:val="00572363"/>
    <w:rsid w:val="005732C9"/>
    <w:rsid w:val="00573E2C"/>
    <w:rsid w:val="00574DD8"/>
    <w:rsid w:val="00574E00"/>
    <w:rsid w:val="005754AB"/>
    <w:rsid w:val="005759A0"/>
    <w:rsid w:val="00575F59"/>
    <w:rsid w:val="005761F6"/>
    <w:rsid w:val="00576960"/>
    <w:rsid w:val="00576B1C"/>
    <w:rsid w:val="00577CF4"/>
    <w:rsid w:val="00580593"/>
    <w:rsid w:val="00580C53"/>
    <w:rsid w:val="005811BC"/>
    <w:rsid w:val="005849A2"/>
    <w:rsid w:val="00585044"/>
    <w:rsid w:val="005857E1"/>
    <w:rsid w:val="00587047"/>
    <w:rsid w:val="00592244"/>
    <w:rsid w:val="00592A10"/>
    <w:rsid w:val="00594877"/>
    <w:rsid w:val="00596820"/>
    <w:rsid w:val="005979C8"/>
    <w:rsid w:val="00597FED"/>
    <w:rsid w:val="005A3CA9"/>
    <w:rsid w:val="005A3F1E"/>
    <w:rsid w:val="005A583B"/>
    <w:rsid w:val="005A7263"/>
    <w:rsid w:val="005A76C6"/>
    <w:rsid w:val="005B1E71"/>
    <w:rsid w:val="005B32F9"/>
    <w:rsid w:val="005B5CFF"/>
    <w:rsid w:val="005B6338"/>
    <w:rsid w:val="005B6F84"/>
    <w:rsid w:val="005C35A3"/>
    <w:rsid w:val="005C3995"/>
    <w:rsid w:val="005C70BA"/>
    <w:rsid w:val="005D12D1"/>
    <w:rsid w:val="005D15D6"/>
    <w:rsid w:val="005D243A"/>
    <w:rsid w:val="005D2C8F"/>
    <w:rsid w:val="005D349E"/>
    <w:rsid w:val="005D3871"/>
    <w:rsid w:val="005D5916"/>
    <w:rsid w:val="005D6243"/>
    <w:rsid w:val="005D68A5"/>
    <w:rsid w:val="005E0D9D"/>
    <w:rsid w:val="005E0FC9"/>
    <w:rsid w:val="005E146D"/>
    <w:rsid w:val="005E2974"/>
    <w:rsid w:val="005E3497"/>
    <w:rsid w:val="005E3A56"/>
    <w:rsid w:val="005E4202"/>
    <w:rsid w:val="005E473F"/>
    <w:rsid w:val="005E4D93"/>
    <w:rsid w:val="005E5960"/>
    <w:rsid w:val="005E5E72"/>
    <w:rsid w:val="005E690D"/>
    <w:rsid w:val="005E6CE2"/>
    <w:rsid w:val="005E76F0"/>
    <w:rsid w:val="005F0868"/>
    <w:rsid w:val="005F1C68"/>
    <w:rsid w:val="00600118"/>
    <w:rsid w:val="00600287"/>
    <w:rsid w:val="00602106"/>
    <w:rsid w:val="006037EE"/>
    <w:rsid w:val="00603F2C"/>
    <w:rsid w:val="00605177"/>
    <w:rsid w:val="006052E5"/>
    <w:rsid w:val="00606CFC"/>
    <w:rsid w:val="00607C09"/>
    <w:rsid w:val="00613421"/>
    <w:rsid w:val="00613B62"/>
    <w:rsid w:val="00613BBB"/>
    <w:rsid w:val="006146E8"/>
    <w:rsid w:val="00616593"/>
    <w:rsid w:val="0061672E"/>
    <w:rsid w:val="00620574"/>
    <w:rsid w:val="00620AEE"/>
    <w:rsid w:val="0062190E"/>
    <w:rsid w:val="00623BB9"/>
    <w:rsid w:val="00624EF9"/>
    <w:rsid w:val="00625960"/>
    <w:rsid w:val="006268A7"/>
    <w:rsid w:val="006271DF"/>
    <w:rsid w:val="00627851"/>
    <w:rsid w:val="00631277"/>
    <w:rsid w:val="00633A66"/>
    <w:rsid w:val="00634821"/>
    <w:rsid w:val="006348A8"/>
    <w:rsid w:val="006355CD"/>
    <w:rsid w:val="00635E61"/>
    <w:rsid w:val="0064066B"/>
    <w:rsid w:val="00641199"/>
    <w:rsid w:val="00641E34"/>
    <w:rsid w:val="00642978"/>
    <w:rsid w:val="006522FD"/>
    <w:rsid w:val="006533FD"/>
    <w:rsid w:val="00653AE9"/>
    <w:rsid w:val="0065474F"/>
    <w:rsid w:val="00655A27"/>
    <w:rsid w:val="006568AA"/>
    <w:rsid w:val="006603D8"/>
    <w:rsid w:val="00661D83"/>
    <w:rsid w:val="00662032"/>
    <w:rsid w:val="00664DCE"/>
    <w:rsid w:val="006657FE"/>
    <w:rsid w:val="00665D97"/>
    <w:rsid w:val="00670D07"/>
    <w:rsid w:val="00670D14"/>
    <w:rsid w:val="0067451C"/>
    <w:rsid w:val="0067454F"/>
    <w:rsid w:val="006754C0"/>
    <w:rsid w:val="006771B3"/>
    <w:rsid w:val="00680AB2"/>
    <w:rsid w:val="00685234"/>
    <w:rsid w:val="006858AE"/>
    <w:rsid w:val="00686AB9"/>
    <w:rsid w:val="00695038"/>
    <w:rsid w:val="0069577C"/>
    <w:rsid w:val="00695D4E"/>
    <w:rsid w:val="0069739C"/>
    <w:rsid w:val="0069789C"/>
    <w:rsid w:val="006A0C11"/>
    <w:rsid w:val="006A2252"/>
    <w:rsid w:val="006A2ECA"/>
    <w:rsid w:val="006A386C"/>
    <w:rsid w:val="006A3AC2"/>
    <w:rsid w:val="006A3D8A"/>
    <w:rsid w:val="006A3E0E"/>
    <w:rsid w:val="006A4FDA"/>
    <w:rsid w:val="006B0451"/>
    <w:rsid w:val="006B23DE"/>
    <w:rsid w:val="006B3858"/>
    <w:rsid w:val="006B6C38"/>
    <w:rsid w:val="006C1837"/>
    <w:rsid w:val="006C2E26"/>
    <w:rsid w:val="006C37F2"/>
    <w:rsid w:val="006D0A7C"/>
    <w:rsid w:val="006D208C"/>
    <w:rsid w:val="006D4D8A"/>
    <w:rsid w:val="006D4E9B"/>
    <w:rsid w:val="006D5AB6"/>
    <w:rsid w:val="006D6E09"/>
    <w:rsid w:val="006D737E"/>
    <w:rsid w:val="006D740C"/>
    <w:rsid w:val="006D7882"/>
    <w:rsid w:val="006D7E70"/>
    <w:rsid w:val="006E014D"/>
    <w:rsid w:val="006E12D1"/>
    <w:rsid w:val="006E3E39"/>
    <w:rsid w:val="006E3F23"/>
    <w:rsid w:val="006E5299"/>
    <w:rsid w:val="006E5C57"/>
    <w:rsid w:val="006E5CA9"/>
    <w:rsid w:val="006E6836"/>
    <w:rsid w:val="006E704A"/>
    <w:rsid w:val="006E78E7"/>
    <w:rsid w:val="006E7F54"/>
    <w:rsid w:val="006F0CF6"/>
    <w:rsid w:val="006F0E17"/>
    <w:rsid w:val="006F284B"/>
    <w:rsid w:val="006F2F89"/>
    <w:rsid w:val="006F5546"/>
    <w:rsid w:val="006F72EC"/>
    <w:rsid w:val="006F7743"/>
    <w:rsid w:val="00701E49"/>
    <w:rsid w:val="00702B90"/>
    <w:rsid w:val="00704E2E"/>
    <w:rsid w:val="00706BE4"/>
    <w:rsid w:val="00710B6A"/>
    <w:rsid w:val="00710E11"/>
    <w:rsid w:val="00711934"/>
    <w:rsid w:val="00715444"/>
    <w:rsid w:val="00715D24"/>
    <w:rsid w:val="007162AC"/>
    <w:rsid w:val="00720B5A"/>
    <w:rsid w:val="0072333B"/>
    <w:rsid w:val="00724D57"/>
    <w:rsid w:val="0072552F"/>
    <w:rsid w:val="00727593"/>
    <w:rsid w:val="0073089A"/>
    <w:rsid w:val="00732132"/>
    <w:rsid w:val="00732F7E"/>
    <w:rsid w:val="00735A1A"/>
    <w:rsid w:val="007366A3"/>
    <w:rsid w:val="007377C3"/>
    <w:rsid w:val="0074102E"/>
    <w:rsid w:val="00742943"/>
    <w:rsid w:val="00745D17"/>
    <w:rsid w:val="00746A99"/>
    <w:rsid w:val="00747693"/>
    <w:rsid w:val="007513C8"/>
    <w:rsid w:val="007515B6"/>
    <w:rsid w:val="00751B30"/>
    <w:rsid w:val="007530E7"/>
    <w:rsid w:val="00754AEF"/>
    <w:rsid w:val="0075664F"/>
    <w:rsid w:val="00756EF3"/>
    <w:rsid w:val="00760AF2"/>
    <w:rsid w:val="00763732"/>
    <w:rsid w:val="00764678"/>
    <w:rsid w:val="00764AD0"/>
    <w:rsid w:val="007654D0"/>
    <w:rsid w:val="0076571E"/>
    <w:rsid w:val="00767D5C"/>
    <w:rsid w:val="007713E7"/>
    <w:rsid w:val="007715A3"/>
    <w:rsid w:val="00772802"/>
    <w:rsid w:val="007758A1"/>
    <w:rsid w:val="007759A5"/>
    <w:rsid w:val="007776F6"/>
    <w:rsid w:val="007810EB"/>
    <w:rsid w:val="00781C27"/>
    <w:rsid w:val="0078327B"/>
    <w:rsid w:val="0078579A"/>
    <w:rsid w:val="00786A23"/>
    <w:rsid w:val="007918CD"/>
    <w:rsid w:val="00793382"/>
    <w:rsid w:val="007955BC"/>
    <w:rsid w:val="00795B39"/>
    <w:rsid w:val="007962FF"/>
    <w:rsid w:val="00796547"/>
    <w:rsid w:val="007975F9"/>
    <w:rsid w:val="007A101D"/>
    <w:rsid w:val="007A1EF9"/>
    <w:rsid w:val="007A3CF7"/>
    <w:rsid w:val="007A577A"/>
    <w:rsid w:val="007B2CF1"/>
    <w:rsid w:val="007B3E50"/>
    <w:rsid w:val="007B4EA6"/>
    <w:rsid w:val="007B4F38"/>
    <w:rsid w:val="007B64A1"/>
    <w:rsid w:val="007B6732"/>
    <w:rsid w:val="007B702F"/>
    <w:rsid w:val="007B7103"/>
    <w:rsid w:val="007C1F21"/>
    <w:rsid w:val="007C62C1"/>
    <w:rsid w:val="007C65EC"/>
    <w:rsid w:val="007C7610"/>
    <w:rsid w:val="007D1728"/>
    <w:rsid w:val="007D26BC"/>
    <w:rsid w:val="007D3C18"/>
    <w:rsid w:val="007D58AB"/>
    <w:rsid w:val="007D6940"/>
    <w:rsid w:val="007D73E8"/>
    <w:rsid w:val="007D7414"/>
    <w:rsid w:val="007D7B5B"/>
    <w:rsid w:val="007E01F5"/>
    <w:rsid w:val="007E0C9C"/>
    <w:rsid w:val="007E133A"/>
    <w:rsid w:val="007E1B58"/>
    <w:rsid w:val="007E2A7B"/>
    <w:rsid w:val="007E3D29"/>
    <w:rsid w:val="007F0D8A"/>
    <w:rsid w:val="007F2F39"/>
    <w:rsid w:val="007F3AF4"/>
    <w:rsid w:val="007F4024"/>
    <w:rsid w:val="007F4204"/>
    <w:rsid w:val="007F4B12"/>
    <w:rsid w:val="007F501D"/>
    <w:rsid w:val="007F6FAE"/>
    <w:rsid w:val="007F7696"/>
    <w:rsid w:val="0080072B"/>
    <w:rsid w:val="00800AE2"/>
    <w:rsid w:val="00802443"/>
    <w:rsid w:val="008034A7"/>
    <w:rsid w:val="00803D2A"/>
    <w:rsid w:val="0080456C"/>
    <w:rsid w:val="0080516B"/>
    <w:rsid w:val="00805C2E"/>
    <w:rsid w:val="00806096"/>
    <w:rsid w:val="008064CF"/>
    <w:rsid w:val="00810C21"/>
    <w:rsid w:val="00812967"/>
    <w:rsid w:val="00814CD6"/>
    <w:rsid w:val="00816564"/>
    <w:rsid w:val="00817428"/>
    <w:rsid w:val="008201DA"/>
    <w:rsid w:val="00823643"/>
    <w:rsid w:val="0082366F"/>
    <w:rsid w:val="00824312"/>
    <w:rsid w:val="00825FA0"/>
    <w:rsid w:val="0082668F"/>
    <w:rsid w:val="0082756C"/>
    <w:rsid w:val="008326A0"/>
    <w:rsid w:val="00833D97"/>
    <w:rsid w:val="00834099"/>
    <w:rsid w:val="00834C17"/>
    <w:rsid w:val="00834CCB"/>
    <w:rsid w:val="00834FA6"/>
    <w:rsid w:val="008407F7"/>
    <w:rsid w:val="00841649"/>
    <w:rsid w:val="0084276B"/>
    <w:rsid w:val="008441E6"/>
    <w:rsid w:val="00845243"/>
    <w:rsid w:val="00845BF6"/>
    <w:rsid w:val="00847543"/>
    <w:rsid w:val="008476A3"/>
    <w:rsid w:val="00852FD5"/>
    <w:rsid w:val="0085330D"/>
    <w:rsid w:val="00854855"/>
    <w:rsid w:val="00854C48"/>
    <w:rsid w:val="00854D2B"/>
    <w:rsid w:val="00856026"/>
    <w:rsid w:val="00856580"/>
    <w:rsid w:val="00860255"/>
    <w:rsid w:val="00863560"/>
    <w:rsid w:val="00866009"/>
    <w:rsid w:val="00870E41"/>
    <w:rsid w:val="008715C3"/>
    <w:rsid w:val="00871832"/>
    <w:rsid w:val="00871AC3"/>
    <w:rsid w:val="00873163"/>
    <w:rsid w:val="008734D6"/>
    <w:rsid w:val="008735CF"/>
    <w:rsid w:val="00874FE2"/>
    <w:rsid w:val="00875952"/>
    <w:rsid w:val="00875E75"/>
    <w:rsid w:val="008775AB"/>
    <w:rsid w:val="0087783C"/>
    <w:rsid w:val="00877FE3"/>
    <w:rsid w:val="00884F0A"/>
    <w:rsid w:val="00884F34"/>
    <w:rsid w:val="008861F3"/>
    <w:rsid w:val="0088768E"/>
    <w:rsid w:val="00891A79"/>
    <w:rsid w:val="00891BB3"/>
    <w:rsid w:val="00892B3E"/>
    <w:rsid w:val="00893B8E"/>
    <w:rsid w:val="008947F4"/>
    <w:rsid w:val="00895A8D"/>
    <w:rsid w:val="00896EC3"/>
    <w:rsid w:val="00897734"/>
    <w:rsid w:val="00897E8F"/>
    <w:rsid w:val="008A18F7"/>
    <w:rsid w:val="008A60E1"/>
    <w:rsid w:val="008A78C3"/>
    <w:rsid w:val="008B0AF0"/>
    <w:rsid w:val="008B0BFE"/>
    <w:rsid w:val="008B456B"/>
    <w:rsid w:val="008B5469"/>
    <w:rsid w:val="008B5D8E"/>
    <w:rsid w:val="008C2320"/>
    <w:rsid w:val="008C36A3"/>
    <w:rsid w:val="008C3C25"/>
    <w:rsid w:val="008C5ACE"/>
    <w:rsid w:val="008D0EA6"/>
    <w:rsid w:val="008D22D6"/>
    <w:rsid w:val="008D4A5F"/>
    <w:rsid w:val="008D508D"/>
    <w:rsid w:val="008D5357"/>
    <w:rsid w:val="008D77AE"/>
    <w:rsid w:val="008E18A2"/>
    <w:rsid w:val="008E225F"/>
    <w:rsid w:val="008E23F6"/>
    <w:rsid w:val="008E35F4"/>
    <w:rsid w:val="008E5427"/>
    <w:rsid w:val="008E73B5"/>
    <w:rsid w:val="008E7C9D"/>
    <w:rsid w:val="008F19F1"/>
    <w:rsid w:val="008F2018"/>
    <w:rsid w:val="008F3666"/>
    <w:rsid w:val="008F4862"/>
    <w:rsid w:val="008F4CD9"/>
    <w:rsid w:val="008F586F"/>
    <w:rsid w:val="008F5E7E"/>
    <w:rsid w:val="008F758D"/>
    <w:rsid w:val="008F7C4F"/>
    <w:rsid w:val="00902095"/>
    <w:rsid w:val="00902B15"/>
    <w:rsid w:val="00903AB0"/>
    <w:rsid w:val="00904BE2"/>
    <w:rsid w:val="00904F0E"/>
    <w:rsid w:val="00905C7B"/>
    <w:rsid w:val="00906477"/>
    <w:rsid w:val="009068CC"/>
    <w:rsid w:val="00906E65"/>
    <w:rsid w:val="009102F8"/>
    <w:rsid w:val="0091214A"/>
    <w:rsid w:val="00913AB3"/>
    <w:rsid w:val="00914123"/>
    <w:rsid w:val="0091422A"/>
    <w:rsid w:val="009153F6"/>
    <w:rsid w:val="0091633A"/>
    <w:rsid w:val="00922234"/>
    <w:rsid w:val="00922B08"/>
    <w:rsid w:val="00924821"/>
    <w:rsid w:val="009263E5"/>
    <w:rsid w:val="00927AB0"/>
    <w:rsid w:val="009328AE"/>
    <w:rsid w:val="009346D3"/>
    <w:rsid w:val="00934E47"/>
    <w:rsid w:val="009353A1"/>
    <w:rsid w:val="00936044"/>
    <w:rsid w:val="00937875"/>
    <w:rsid w:val="00940B6A"/>
    <w:rsid w:val="009431F8"/>
    <w:rsid w:val="009432C7"/>
    <w:rsid w:val="009468C6"/>
    <w:rsid w:val="00946CFD"/>
    <w:rsid w:val="0094763F"/>
    <w:rsid w:val="00951F1A"/>
    <w:rsid w:val="009614EF"/>
    <w:rsid w:val="00961CDA"/>
    <w:rsid w:val="00962F47"/>
    <w:rsid w:val="0096415B"/>
    <w:rsid w:val="00967827"/>
    <w:rsid w:val="009705B3"/>
    <w:rsid w:val="00971774"/>
    <w:rsid w:val="00975823"/>
    <w:rsid w:val="00980DEF"/>
    <w:rsid w:val="0098165E"/>
    <w:rsid w:val="00982AE2"/>
    <w:rsid w:val="00983061"/>
    <w:rsid w:val="009832DD"/>
    <w:rsid w:val="0098345F"/>
    <w:rsid w:val="00984BF9"/>
    <w:rsid w:val="009872B4"/>
    <w:rsid w:val="00991421"/>
    <w:rsid w:val="00993567"/>
    <w:rsid w:val="0099599A"/>
    <w:rsid w:val="00995E7A"/>
    <w:rsid w:val="009971EA"/>
    <w:rsid w:val="00997669"/>
    <w:rsid w:val="0099774F"/>
    <w:rsid w:val="009A034B"/>
    <w:rsid w:val="009A0C57"/>
    <w:rsid w:val="009A0DFA"/>
    <w:rsid w:val="009A2458"/>
    <w:rsid w:val="009A289F"/>
    <w:rsid w:val="009A2C0D"/>
    <w:rsid w:val="009A4F92"/>
    <w:rsid w:val="009A51C1"/>
    <w:rsid w:val="009A77C4"/>
    <w:rsid w:val="009B0FB5"/>
    <w:rsid w:val="009B230F"/>
    <w:rsid w:val="009B3530"/>
    <w:rsid w:val="009B461F"/>
    <w:rsid w:val="009C0E7D"/>
    <w:rsid w:val="009C1999"/>
    <w:rsid w:val="009C2A3D"/>
    <w:rsid w:val="009C476D"/>
    <w:rsid w:val="009C595A"/>
    <w:rsid w:val="009C7CFC"/>
    <w:rsid w:val="009D09CB"/>
    <w:rsid w:val="009D0A47"/>
    <w:rsid w:val="009D0F97"/>
    <w:rsid w:val="009D17C2"/>
    <w:rsid w:val="009D1BCD"/>
    <w:rsid w:val="009D2D86"/>
    <w:rsid w:val="009D34DB"/>
    <w:rsid w:val="009D5D36"/>
    <w:rsid w:val="009D6296"/>
    <w:rsid w:val="009D7798"/>
    <w:rsid w:val="009E2AAF"/>
    <w:rsid w:val="009E309B"/>
    <w:rsid w:val="009E48EE"/>
    <w:rsid w:val="009E5BCD"/>
    <w:rsid w:val="009E62BC"/>
    <w:rsid w:val="009F0CF8"/>
    <w:rsid w:val="009F1F0D"/>
    <w:rsid w:val="009F32A9"/>
    <w:rsid w:val="009F40ED"/>
    <w:rsid w:val="009F440E"/>
    <w:rsid w:val="009F45BA"/>
    <w:rsid w:val="00A01C41"/>
    <w:rsid w:val="00A02E5B"/>
    <w:rsid w:val="00A03994"/>
    <w:rsid w:val="00A03BB1"/>
    <w:rsid w:val="00A070C1"/>
    <w:rsid w:val="00A1067A"/>
    <w:rsid w:val="00A134EF"/>
    <w:rsid w:val="00A1659C"/>
    <w:rsid w:val="00A16A05"/>
    <w:rsid w:val="00A172FF"/>
    <w:rsid w:val="00A17A51"/>
    <w:rsid w:val="00A20945"/>
    <w:rsid w:val="00A238D9"/>
    <w:rsid w:val="00A24012"/>
    <w:rsid w:val="00A24844"/>
    <w:rsid w:val="00A24BA4"/>
    <w:rsid w:val="00A336AB"/>
    <w:rsid w:val="00A37364"/>
    <w:rsid w:val="00A400B9"/>
    <w:rsid w:val="00A40262"/>
    <w:rsid w:val="00A41C4A"/>
    <w:rsid w:val="00A433AF"/>
    <w:rsid w:val="00A44345"/>
    <w:rsid w:val="00A458F4"/>
    <w:rsid w:val="00A46B7C"/>
    <w:rsid w:val="00A46BEE"/>
    <w:rsid w:val="00A470D2"/>
    <w:rsid w:val="00A4794F"/>
    <w:rsid w:val="00A47D4A"/>
    <w:rsid w:val="00A509B4"/>
    <w:rsid w:val="00A52E5B"/>
    <w:rsid w:val="00A530CD"/>
    <w:rsid w:val="00A53958"/>
    <w:rsid w:val="00A608D3"/>
    <w:rsid w:val="00A62BBF"/>
    <w:rsid w:val="00A63F68"/>
    <w:rsid w:val="00A645B5"/>
    <w:rsid w:val="00A65C21"/>
    <w:rsid w:val="00A666A9"/>
    <w:rsid w:val="00A67956"/>
    <w:rsid w:val="00A7056E"/>
    <w:rsid w:val="00A71727"/>
    <w:rsid w:val="00A723EE"/>
    <w:rsid w:val="00A72FE7"/>
    <w:rsid w:val="00A7313E"/>
    <w:rsid w:val="00A746ED"/>
    <w:rsid w:val="00A75B6A"/>
    <w:rsid w:val="00A77BA8"/>
    <w:rsid w:val="00A77FE4"/>
    <w:rsid w:val="00A806CC"/>
    <w:rsid w:val="00A83C8A"/>
    <w:rsid w:val="00A84B69"/>
    <w:rsid w:val="00A86467"/>
    <w:rsid w:val="00A872C8"/>
    <w:rsid w:val="00A90838"/>
    <w:rsid w:val="00A910A1"/>
    <w:rsid w:val="00A94C68"/>
    <w:rsid w:val="00A95FFB"/>
    <w:rsid w:val="00A96F50"/>
    <w:rsid w:val="00A97B65"/>
    <w:rsid w:val="00AA038C"/>
    <w:rsid w:val="00AA0CA7"/>
    <w:rsid w:val="00AA1B04"/>
    <w:rsid w:val="00AA4D88"/>
    <w:rsid w:val="00AA56FD"/>
    <w:rsid w:val="00AA686F"/>
    <w:rsid w:val="00AB0035"/>
    <w:rsid w:val="00AB043E"/>
    <w:rsid w:val="00AB0BCA"/>
    <w:rsid w:val="00AB131F"/>
    <w:rsid w:val="00AB19C9"/>
    <w:rsid w:val="00AB1B0B"/>
    <w:rsid w:val="00AB1E07"/>
    <w:rsid w:val="00AB3F12"/>
    <w:rsid w:val="00AB4833"/>
    <w:rsid w:val="00AB53CC"/>
    <w:rsid w:val="00AB6373"/>
    <w:rsid w:val="00AC212F"/>
    <w:rsid w:val="00AC503C"/>
    <w:rsid w:val="00AC5E15"/>
    <w:rsid w:val="00AC6F04"/>
    <w:rsid w:val="00AC7EAB"/>
    <w:rsid w:val="00AD0772"/>
    <w:rsid w:val="00AD0A01"/>
    <w:rsid w:val="00AD1F25"/>
    <w:rsid w:val="00AD2AE1"/>
    <w:rsid w:val="00AD75B4"/>
    <w:rsid w:val="00AF0861"/>
    <w:rsid w:val="00AF164B"/>
    <w:rsid w:val="00AF37C2"/>
    <w:rsid w:val="00AF432D"/>
    <w:rsid w:val="00AF4BDE"/>
    <w:rsid w:val="00AF4EC8"/>
    <w:rsid w:val="00AF5652"/>
    <w:rsid w:val="00AF6D3A"/>
    <w:rsid w:val="00AF77F9"/>
    <w:rsid w:val="00AF7F3D"/>
    <w:rsid w:val="00B01156"/>
    <w:rsid w:val="00B04671"/>
    <w:rsid w:val="00B04AD5"/>
    <w:rsid w:val="00B07630"/>
    <w:rsid w:val="00B10ECC"/>
    <w:rsid w:val="00B15B63"/>
    <w:rsid w:val="00B15FF1"/>
    <w:rsid w:val="00B24107"/>
    <w:rsid w:val="00B24137"/>
    <w:rsid w:val="00B2509C"/>
    <w:rsid w:val="00B26087"/>
    <w:rsid w:val="00B26AF2"/>
    <w:rsid w:val="00B27D1D"/>
    <w:rsid w:val="00B32485"/>
    <w:rsid w:val="00B33B97"/>
    <w:rsid w:val="00B34C96"/>
    <w:rsid w:val="00B3676E"/>
    <w:rsid w:val="00B4278C"/>
    <w:rsid w:val="00B46AD2"/>
    <w:rsid w:val="00B477E5"/>
    <w:rsid w:val="00B50CF0"/>
    <w:rsid w:val="00B52515"/>
    <w:rsid w:val="00B5493C"/>
    <w:rsid w:val="00B54DDA"/>
    <w:rsid w:val="00B57717"/>
    <w:rsid w:val="00B60358"/>
    <w:rsid w:val="00B606BC"/>
    <w:rsid w:val="00B622A6"/>
    <w:rsid w:val="00B63A8B"/>
    <w:rsid w:val="00B6549D"/>
    <w:rsid w:val="00B66536"/>
    <w:rsid w:val="00B67F4C"/>
    <w:rsid w:val="00B708BA"/>
    <w:rsid w:val="00B71671"/>
    <w:rsid w:val="00B75A65"/>
    <w:rsid w:val="00B76291"/>
    <w:rsid w:val="00B7633E"/>
    <w:rsid w:val="00B77B7E"/>
    <w:rsid w:val="00B80C0D"/>
    <w:rsid w:val="00B82660"/>
    <w:rsid w:val="00B82F0C"/>
    <w:rsid w:val="00B85500"/>
    <w:rsid w:val="00B86091"/>
    <w:rsid w:val="00B9251A"/>
    <w:rsid w:val="00B94211"/>
    <w:rsid w:val="00B950D3"/>
    <w:rsid w:val="00B963D9"/>
    <w:rsid w:val="00B97487"/>
    <w:rsid w:val="00BA1EC9"/>
    <w:rsid w:val="00BA3B55"/>
    <w:rsid w:val="00BA4573"/>
    <w:rsid w:val="00BA69B1"/>
    <w:rsid w:val="00BB1F92"/>
    <w:rsid w:val="00BB5667"/>
    <w:rsid w:val="00BB7DAD"/>
    <w:rsid w:val="00BC3166"/>
    <w:rsid w:val="00BC5622"/>
    <w:rsid w:val="00BC62DA"/>
    <w:rsid w:val="00BD0CE9"/>
    <w:rsid w:val="00BD1B44"/>
    <w:rsid w:val="00BD2EAF"/>
    <w:rsid w:val="00BD48B3"/>
    <w:rsid w:val="00BD617E"/>
    <w:rsid w:val="00BD6948"/>
    <w:rsid w:val="00BE1CD6"/>
    <w:rsid w:val="00BE4FCD"/>
    <w:rsid w:val="00BE562F"/>
    <w:rsid w:val="00BE6083"/>
    <w:rsid w:val="00BE78C6"/>
    <w:rsid w:val="00BF07A1"/>
    <w:rsid w:val="00BF0A09"/>
    <w:rsid w:val="00BF2992"/>
    <w:rsid w:val="00BF36CF"/>
    <w:rsid w:val="00BF79F9"/>
    <w:rsid w:val="00BF7E88"/>
    <w:rsid w:val="00BF7F69"/>
    <w:rsid w:val="00C01ED6"/>
    <w:rsid w:val="00C02768"/>
    <w:rsid w:val="00C037DA"/>
    <w:rsid w:val="00C06671"/>
    <w:rsid w:val="00C06C47"/>
    <w:rsid w:val="00C07CE0"/>
    <w:rsid w:val="00C10093"/>
    <w:rsid w:val="00C15013"/>
    <w:rsid w:val="00C150B9"/>
    <w:rsid w:val="00C16FA3"/>
    <w:rsid w:val="00C17132"/>
    <w:rsid w:val="00C17257"/>
    <w:rsid w:val="00C20712"/>
    <w:rsid w:val="00C21FCC"/>
    <w:rsid w:val="00C22DE9"/>
    <w:rsid w:val="00C234A4"/>
    <w:rsid w:val="00C24131"/>
    <w:rsid w:val="00C24AAA"/>
    <w:rsid w:val="00C27678"/>
    <w:rsid w:val="00C335AE"/>
    <w:rsid w:val="00C34010"/>
    <w:rsid w:val="00C349BF"/>
    <w:rsid w:val="00C34A77"/>
    <w:rsid w:val="00C36BC7"/>
    <w:rsid w:val="00C373A2"/>
    <w:rsid w:val="00C37D83"/>
    <w:rsid w:val="00C435CB"/>
    <w:rsid w:val="00C4534C"/>
    <w:rsid w:val="00C45AEC"/>
    <w:rsid w:val="00C46F7C"/>
    <w:rsid w:val="00C508D5"/>
    <w:rsid w:val="00C50D8B"/>
    <w:rsid w:val="00C523B6"/>
    <w:rsid w:val="00C54A87"/>
    <w:rsid w:val="00C54DF1"/>
    <w:rsid w:val="00C56945"/>
    <w:rsid w:val="00C56BC8"/>
    <w:rsid w:val="00C60295"/>
    <w:rsid w:val="00C611A9"/>
    <w:rsid w:val="00C6274D"/>
    <w:rsid w:val="00C63F0C"/>
    <w:rsid w:val="00C63F79"/>
    <w:rsid w:val="00C642EF"/>
    <w:rsid w:val="00C6609C"/>
    <w:rsid w:val="00C662BD"/>
    <w:rsid w:val="00C67262"/>
    <w:rsid w:val="00C67E1C"/>
    <w:rsid w:val="00C70CA6"/>
    <w:rsid w:val="00C73165"/>
    <w:rsid w:val="00C74BE4"/>
    <w:rsid w:val="00C751D9"/>
    <w:rsid w:val="00C75D11"/>
    <w:rsid w:val="00C77012"/>
    <w:rsid w:val="00C77445"/>
    <w:rsid w:val="00C80452"/>
    <w:rsid w:val="00C80552"/>
    <w:rsid w:val="00C81E2B"/>
    <w:rsid w:val="00C828BD"/>
    <w:rsid w:val="00C850C6"/>
    <w:rsid w:val="00C8610B"/>
    <w:rsid w:val="00C863A1"/>
    <w:rsid w:val="00C86E82"/>
    <w:rsid w:val="00C8776E"/>
    <w:rsid w:val="00C87FFC"/>
    <w:rsid w:val="00C91E28"/>
    <w:rsid w:val="00C920C8"/>
    <w:rsid w:val="00C965FB"/>
    <w:rsid w:val="00C96698"/>
    <w:rsid w:val="00C979F5"/>
    <w:rsid w:val="00CA0030"/>
    <w:rsid w:val="00CA3A33"/>
    <w:rsid w:val="00CA3AA8"/>
    <w:rsid w:val="00CA56ED"/>
    <w:rsid w:val="00CA680B"/>
    <w:rsid w:val="00CA6FB0"/>
    <w:rsid w:val="00CB751B"/>
    <w:rsid w:val="00CB7EE7"/>
    <w:rsid w:val="00CC06EE"/>
    <w:rsid w:val="00CC2B1C"/>
    <w:rsid w:val="00CC4567"/>
    <w:rsid w:val="00CD0F0B"/>
    <w:rsid w:val="00CD1AA9"/>
    <w:rsid w:val="00CD2BD5"/>
    <w:rsid w:val="00CD2C89"/>
    <w:rsid w:val="00CD5BC8"/>
    <w:rsid w:val="00CD722F"/>
    <w:rsid w:val="00CE02C4"/>
    <w:rsid w:val="00CE313B"/>
    <w:rsid w:val="00CE4515"/>
    <w:rsid w:val="00CE5AED"/>
    <w:rsid w:val="00CE7BDB"/>
    <w:rsid w:val="00CE7CE6"/>
    <w:rsid w:val="00CF31B4"/>
    <w:rsid w:val="00CF3C4F"/>
    <w:rsid w:val="00CF4813"/>
    <w:rsid w:val="00CF5C67"/>
    <w:rsid w:val="00CF6203"/>
    <w:rsid w:val="00D03DAD"/>
    <w:rsid w:val="00D04122"/>
    <w:rsid w:val="00D0418E"/>
    <w:rsid w:val="00D04F81"/>
    <w:rsid w:val="00D06D35"/>
    <w:rsid w:val="00D07FCD"/>
    <w:rsid w:val="00D104DE"/>
    <w:rsid w:val="00D12196"/>
    <w:rsid w:val="00D12E2F"/>
    <w:rsid w:val="00D14293"/>
    <w:rsid w:val="00D17A4A"/>
    <w:rsid w:val="00D17D21"/>
    <w:rsid w:val="00D221EC"/>
    <w:rsid w:val="00D237D1"/>
    <w:rsid w:val="00D27EBF"/>
    <w:rsid w:val="00D32150"/>
    <w:rsid w:val="00D3281A"/>
    <w:rsid w:val="00D3355E"/>
    <w:rsid w:val="00D33E7E"/>
    <w:rsid w:val="00D361F3"/>
    <w:rsid w:val="00D37772"/>
    <w:rsid w:val="00D40504"/>
    <w:rsid w:val="00D42145"/>
    <w:rsid w:val="00D42642"/>
    <w:rsid w:val="00D43AA7"/>
    <w:rsid w:val="00D43E94"/>
    <w:rsid w:val="00D44C20"/>
    <w:rsid w:val="00D46414"/>
    <w:rsid w:val="00D46686"/>
    <w:rsid w:val="00D47545"/>
    <w:rsid w:val="00D50588"/>
    <w:rsid w:val="00D5291F"/>
    <w:rsid w:val="00D52AB3"/>
    <w:rsid w:val="00D56DB6"/>
    <w:rsid w:val="00D57AC4"/>
    <w:rsid w:val="00D60249"/>
    <w:rsid w:val="00D60C8F"/>
    <w:rsid w:val="00D60FD3"/>
    <w:rsid w:val="00D64CE5"/>
    <w:rsid w:val="00D65DA6"/>
    <w:rsid w:val="00D674C4"/>
    <w:rsid w:val="00D6760D"/>
    <w:rsid w:val="00D70F57"/>
    <w:rsid w:val="00D7163A"/>
    <w:rsid w:val="00D72098"/>
    <w:rsid w:val="00D720F5"/>
    <w:rsid w:val="00D730AE"/>
    <w:rsid w:val="00D7369D"/>
    <w:rsid w:val="00D7434F"/>
    <w:rsid w:val="00D75D52"/>
    <w:rsid w:val="00D75E90"/>
    <w:rsid w:val="00D761F4"/>
    <w:rsid w:val="00D77F59"/>
    <w:rsid w:val="00D80D47"/>
    <w:rsid w:val="00D81F04"/>
    <w:rsid w:val="00D825BD"/>
    <w:rsid w:val="00D8270E"/>
    <w:rsid w:val="00D82D9D"/>
    <w:rsid w:val="00D83C7E"/>
    <w:rsid w:val="00D9154A"/>
    <w:rsid w:val="00D92535"/>
    <w:rsid w:val="00D9479C"/>
    <w:rsid w:val="00D950AE"/>
    <w:rsid w:val="00D96842"/>
    <w:rsid w:val="00D96E0B"/>
    <w:rsid w:val="00DA032B"/>
    <w:rsid w:val="00DA0519"/>
    <w:rsid w:val="00DA376A"/>
    <w:rsid w:val="00DA3E5A"/>
    <w:rsid w:val="00DA52F6"/>
    <w:rsid w:val="00DA5C52"/>
    <w:rsid w:val="00DA77EE"/>
    <w:rsid w:val="00DB0BCB"/>
    <w:rsid w:val="00DB1208"/>
    <w:rsid w:val="00DB2E38"/>
    <w:rsid w:val="00DB3CE5"/>
    <w:rsid w:val="00DB4C69"/>
    <w:rsid w:val="00DC0066"/>
    <w:rsid w:val="00DC2121"/>
    <w:rsid w:val="00DD08B6"/>
    <w:rsid w:val="00DD459D"/>
    <w:rsid w:val="00DD4CE5"/>
    <w:rsid w:val="00DE0A90"/>
    <w:rsid w:val="00DE1515"/>
    <w:rsid w:val="00DE16D5"/>
    <w:rsid w:val="00DE2D21"/>
    <w:rsid w:val="00DE362C"/>
    <w:rsid w:val="00DE37E4"/>
    <w:rsid w:val="00DE4665"/>
    <w:rsid w:val="00DE63BF"/>
    <w:rsid w:val="00DE6909"/>
    <w:rsid w:val="00DF164A"/>
    <w:rsid w:val="00DF2D5D"/>
    <w:rsid w:val="00DF3C53"/>
    <w:rsid w:val="00DF6959"/>
    <w:rsid w:val="00DF7C78"/>
    <w:rsid w:val="00E01A4C"/>
    <w:rsid w:val="00E01A51"/>
    <w:rsid w:val="00E01AB0"/>
    <w:rsid w:val="00E022F2"/>
    <w:rsid w:val="00E04155"/>
    <w:rsid w:val="00E04833"/>
    <w:rsid w:val="00E10AAE"/>
    <w:rsid w:val="00E119D1"/>
    <w:rsid w:val="00E12283"/>
    <w:rsid w:val="00E122C2"/>
    <w:rsid w:val="00E1396D"/>
    <w:rsid w:val="00E141BB"/>
    <w:rsid w:val="00E151E7"/>
    <w:rsid w:val="00E16FAC"/>
    <w:rsid w:val="00E17AD3"/>
    <w:rsid w:val="00E206D0"/>
    <w:rsid w:val="00E21613"/>
    <w:rsid w:val="00E223F3"/>
    <w:rsid w:val="00E23830"/>
    <w:rsid w:val="00E24AAE"/>
    <w:rsid w:val="00E25E94"/>
    <w:rsid w:val="00E268C3"/>
    <w:rsid w:val="00E320E3"/>
    <w:rsid w:val="00E32D91"/>
    <w:rsid w:val="00E352A5"/>
    <w:rsid w:val="00E36F8C"/>
    <w:rsid w:val="00E37174"/>
    <w:rsid w:val="00E37564"/>
    <w:rsid w:val="00E40F51"/>
    <w:rsid w:val="00E454C6"/>
    <w:rsid w:val="00E50B01"/>
    <w:rsid w:val="00E550DB"/>
    <w:rsid w:val="00E55F99"/>
    <w:rsid w:val="00E56BC5"/>
    <w:rsid w:val="00E56F91"/>
    <w:rsid w:val="00E576DC"/>
    <w:rsid w:val="00E57C6C"/>
    <w:rsid w:val="00E57EA6"/>
    <w:rsid w:val="00E57FF3"/>
    <w:rsid w:val="00E60DA4"/>
    <w:rsid w:val="00E61588"/>
    <w:rsid w:val="00E6207D"/>
    <w:rsid w:val="00E62D8D"/>
    <w:rsid w:val="00E637E5"/>
    <w:rsid w:val="00E65488"/>
    <w:rsid w:val="00E65F41"/>
    <w:rsid w:val="00E676B5"/>
    <w:rsid w:val="00E71C31"/>
    <w:rsid w:val="00E74725"/>
    <w:rsid w:val="00E80199"/>
    <w:rsid w:val="00E801D3"/>
    <w:rsid w:val="00E84603"/>
    <w:rsid w:val="00E86B42"/>
    <w:rsid w:val="00E878D6"/>
    <w:rsid w:val="00E914D6"/>
    <w:rsid w:val="00E94D24"/>
    <w:rsid w:val="00E95302"/>
    <w:rsid w:val="00EA0ABF"/>
    <w:rsid w:val="00EA0C50"/>
    <w:rsid w:val="00EA1766"/>
    <w:rsid w:val="00EA19C6"/>
    <w:rsid w:val="00EA1A24"/>
    <w:rsid w:val="00EA2801"/>
    <w:rsid w:val="00EA3142"/>
    <w:rsid w:val="00EA42C8"/>
    <w:rsid w:val="00EA53DC"/>
    <w:rsid w:val="00EB0A54"/>
    <w:rsid w:val="00EB3170"/>
    <w:rsid w:val="00EB6FC4"/>
    <w:rsid w:val="00EB72FE"/>
    <w:rsid w:val="00EC704B"/>
    <w:rsid w:val="00EC72B1"/>
    <w:rsid w:val="00EC78D5"/>
    <w:rsid w:val="00ED3694"/>
    <w:rsid w:val="00ED5308"/>
    <w:rsid w:val="00ED62B4"/>
    <w:rsid w:val="00ED6E71"/>
    <w:rsid w:val="00EE03DE"/>
    <w:rsid w:val="00EE042E"/>
    <w:rsid w:val="00EE0CC7"/>
    <w:rsid w:val="00EE46AA"/>
    <w:rsid w:val="00EE6AE8"/>
    <w:rsid w:val="00EF1970"/>
    <w:rsid w:val="00EF2F04"/>
    <w:rsid w:val="00EF5092"/>
    <w:rsid w:val="00EF5570"/>
    <w:rsid w:val="00EF69F0"/>
    <w:rsid w:val="00F02282"/>
    <w:rsid w:val="00F023E5"/>
    <w:rsid w:val="00F03266"/>
    <w:rsid w:val="00F03DA3"/>
    <w:rsid w:val="00F03E5C"/>
    <w:rsid w:val="00F056D3"/>
    <w:rsid w:val="00F12D44"/>
    <w:rsid w:val="00F13C10"/>
    <w:rsid w:val="00F13C24"/>
    <w:rsid w:val="00F143D9"/>
    <w:rsid w:val="00F14B16"/>
    <w:rsid w:val="00F14CEB"/>
    <w:rsid w:val="00F14E7F"/>
    <w:rsid w:val="00F17AC1"/>
    <w:rsid w:val="00F20B94"/>
    <w:rsid w:val="00F21A2C"/>
    <w:rsid w:val="00F23A35"/>
    <w:rsid w:val="00F24EAF"/>
    <w:rsid w:val="00F272D7"/>
    <w:rsid w:val="00F27A0C"/>
    <w:rsid w:val="00F317E7"/>
    <w:rsid w:val="00F32BB0"/>
    <w:rsid w:val="00F358AD"/>
    <w:rsid w:val="00F363AF"/>
    <w:rsid w:val="00F37393"/>
    <w:rsid w:val="00F406D4"/>
    <w:rsid w:val="00F40B4B"/>
    <w:rsid w:val="00F423D1"/>
    <w:rsid w:val="00F454A4"/>
    <w:rsid w:val="00F46ED4"/>
    <w:rsid w:val="00F50E3F"/>
    <w:rsid w:val="00F55C35"/>
    <w:rsid w:val="00F56F66"/>
    <w:rsid w:val="00F61543"/>
    <w:rsid w:val="00F61EA5"/>
    <w:rsid w:val="00F64F70"/>
    <w:rsid w:val="00F66F9D"/>
    <w:rsid w:val="00F707C4"/>
    <w:rsid w:val="00F710FB"/>
    <w:rsid w:val="00F7275B"/>
    <w:rsid w:val="00F73B02"/>
    <w:rsid w:val="00F766C1"/>
    <w:rsid w:val="00F768C0"/>
    <w:rsid w:val="00F76943"/>
    <w:rsid w:val="00F832F8"/>
    <w:rsid w:val="00F8358A"/>
    <w:rsid w:val="00F84AB5"/>
    <w:rsid w:val="00F86895"/>
    <w:rsid w:val="00F872AF"/>
    <w:rsid w:val="00F9033B"/>
    <w:rsid w:val="00F92F13"/>
    <w:rsid w:val="00F9359E"/>
    <w:rsid w:val="00F94AA7"/>
    <w:rsid w:val="00F95102"/>
    <w:rsid w:val="00F96E8F"/>
    <w:rsid w:val="00F976CF"/>
    <w:rsid w:val="00F97DCB"/>
    <w:rsid w:val="00FA11D9"/>
    <w:rsid w:val="00FA1347"/>
    <w:rsid w:val="00FA1C6C"/>
    <w:rsid w:val="00FA2BFE"/>
    <w:rsid w:val="00FA4255"/>
    <w:rsid w:val="00FA4748"/>
    <w:rsid w:val="00FA709D"/>
    <w:rsid w:val="00FA70F4"/>
    <w:rsid w:val="00FB002D"/>
    <w:rsid w:val="00FB015C"/>
    <w:rsid w:val="00FB1FC5"/>
    <w:rsid w:val="00FB26B4"/>
    <w:rsid w:val="00FB357D"/>
    <w:rsid w:val="00FB362F"/>
    <w:rsid w:val="00FB3766"/>
    <w:rsid w:val="00FB3BBE"/>
    <w:rsid w:val="00FB58B0"/>
    <w:rsid w:val="00FB5EA0"/>
    <w:rsid w:val="00FB6866"/>
    <w:rsid w:val="00FB6959"/>
    <w:rsid w:val="00FB7E0E"/>
    <w:rsid w:val="00FC04DE"/>
    <w:rsid w:val="00FC1D6A"/>
    <w:rsid w:val="00FC29A1"/>
    <w:rsid w:val="00FC4CC7"/>
    <w:rsid w:val="00FC5276"/>
    <w:rsid w:val="00FC53CE"/>
    <w:rsid w:val="00FC7610"/>
    <w:rsid w:val="00FD01E6"/>
    <w:rsid w:val="00FD0AF2"/>
    <w:rsid w:val="00FD1085"/>
    <w:rsid w:val="00FD18E6"/>
    <w:rsid w:val="00FD2A54"/>
    <w:rsid w:val="00FD2B39"/>
    <w:rsid w:val="00FD5B8C"/>
    <w:rsid w:val="00FD5FA7"/>
    <w:rsid w:val="00FD6FDD"/>
    <w:rsid w:val="00FD7020"/>
    <w:rsid w:val="00FD76FF"/>
    <w:rsid w:val="00FE02C7"/>
    <w:rsid w:val="00FE1DA1"/>
    <w:rsid w:val="00FE2A35"/>
    <w:rsid w:val="00FE2D14"/>
    <w:rsid w:val="00FE3384"/>
    <w:rsid w:val="00FE49BB"/>
    <w:rsid w:val="00FE4B13"/>
    <w:rsid w:val="00FE4B89"/>
    <w:rsid w:val="00FE6598"/>
    <w:rsid w:val="00FE6BD7"/>
    <w:rsid w:val="00FE6FEF"/>
    <w:rsid w:val="00FF0E58"/>
    <w:rsid w:val="00FF1AE6"/>
    <w:rsid w:val="00FF2855"/>
    <w:rsid w:val="00FF33F0"/>
    <w:rsid w:val="00FF3467"/>
    <w:rsid w:val="00FF3A8E"/>
    <w:rsid w:val="00FF45F6"/>
    <w:rsid w:val="00FF4BA5"/>
    <w:rsid w:val="00FF4BF0"/>
    <w:rsid w:val="00FF5502"/>
    <w:rsid w:val="00FF5E60"/>
    <w:rsid w:val="00FF753B"/>
    <w:rsid w:val="032279C5"/>
    <w:rsid w:val="04434B01"/>
    <w:rsid w:val="0BDF79E1"/>
    <w:rsid w:val="0DB760BD"/>
    <w:rsid w:val="0FEE74D8"/>
    <w:rsid w:val="11E5754B"/>
    <w:rsid w:val="15A350C8"/>
    <w:rsid w:val="1A13324C"/>
    <w:rsid w:val="287D2C16"/>
    <w:rsid w:val="2A3E401A"/>
    <w:rsid w:val="2F3B2A53"/>
    <w:rsid w:val="35162F57"/>
    <w:rsid w:val="35C45C69"/>
    <w:rsid w:val="35FA4259"/>
    <w:rsid w:val="39194982"/>
    <w:rsid w:val="39BE71CC"/>
    <w:rsid w:val="3A8C66F8"/>
    <w:rsid w:val="3E04239C"/>
    <w:rsid w:val="41623894"/>
    <w:rsid w:val="46274BEC"/>
    <w:rsid w:val="562218A6"/>
    <w:rsid w:val="56E95D9D"/>
    <w:rsid w:val="5B092DCD"/>
    <w:rsid w:val="5C475326"/>
    <w:rsid w:val="5D820652"/>
    <w:rsid w:val="5F2868B6"/>
    <w:rsid w:val="65F72248"/>
    <w:rsid w:val="69674381"/>
    <w:rsid w:val="6C76740F"/>
    <w:rsid w:val="6E704C9B"/>
    <w:rsid w:val="7633023D"/>
    <w:rsid w:val="77F35D2F"/>
    <w:rsid w:val="79034D37"/>
    <w:rsid w:val="7B21766A"/>
    <w:rsid w:val="7C3E7116"/>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9892E78A-836B-4D17-82D3-85C4B1CD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iPriority="0" w:unhideWhenUsed="1"/>
    <w:lsdException w:name="Block Text" w:semiHidden="1" w:unhideWhenUsed="1"/>
    <w:lsdException w:name="Hyperlink"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qFormat="1"/>
    <w:lsdException w:name="Light List" w:uiPriority="61" w:qFormat="1"/>
    <w:lsdException w:name="Light Grid"/>
    <w:lsdException w:name="Medium Shading 1"/>
    <w:lsdException w:name="Medium Shading 2"/>
    <w:lsdException w:name="Medium List 1" w:uiPriority="65" w:qFormat="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qFormat="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uiPriority="62" w:qFormat="1"/>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A0B"/>
    <w:pPr>
      <w:spacing w:after="200" w:line="276" w:lineRule="auto"/>
    </w:pPr>
    <w:rPr>
      <w:sz w:val="22"/>
      <w:szCs w:val="22"/>
      <w:lang w:val="es-MX" w:eastAsia="en-US"/>
    </w:rPr>
  </w:style>
  <w:style w:type="paragraph" w:styleId="Ttulo1">
    <w:name w:val="heading 1"/>
    <w:basedOn w:val="Normal"/>
    <w:next w:val="Normal"/>
    <w:link w:val="Ttulo1Car"/>
    <w:qFormat/>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qFormat/>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unhideWhenUsed/>
    <w:qFormat/>
    <w:pPr>
      <w:keepNext/>
      <w:keepLines/>
      <w:spacing w:before="200" w:after="0"/>
      <w:outlineLvl w:val="2"/>
    </w:pPr>
    <w:rPr>
      <w:rFonts w:ascii="Cambria" w:eastAsia="MS Gothic" w:hAnsi="Cambria"/>
      <w:b/>
      <w:bCs/>
      <w:color w:val="4F81BD"/>
      <w:lang w:eastAsia="es-MX"/>
    </w:rPr>
  </w:style>
  <w:style w:type="paragraph" w:styleId="Ttulo4">
    <w:name w:val="heading 4"/>
    <w:basedOn w:val="Normal"/>
    <w:next w:val="Normal"/>
    <w:link w:val="Ttulo4Car"/>
    <w:unhideWhenUsed/>
    <w:qFormat/>
    <w:pPr>
      <w:keepNext/>
      <w:keepLines/>
      <w:spacing w:before="200" w:after="0"/>
      <w:outlineLvl w:val="3"/>
    </w:pPr>
    <w:rPr>
      <w:rFonts w:ascii="Cambria" w:eastAsia="MS Gothic" w:hAnsi="Cambria"/>
      <w:b/>
      <w:bCs/>
      <w:i/>
      <w:iCs/>
      <w:color w:val="4F81BD"/>
      <w:lang w:eastAsia="es-MX"/>
    </w:rPr>
  </w:style>
  <w:style w:type="paragraph" w:styleId="Ttulo5">
    <w:name w:val="heading 5"/>
    <w:basedOn w:val="Normal"/>
    <w:next w:val="Normal"/>
    <w:link w:val="Ttulo5Car"/>
    <w:unhideWhenUsed/>
    <w:qFormat/>
    <w:pPr>
      <w:keepNext/>
      <w:keepLines/>
      <w:spacing w:before="200" w:after="0"/>
      <w:outlineLvl w:val="4"/>
    </w:pPr>
    <w:rPr>
      <w:rFonts w:ascii="Cambria" w:eastAsia="MS Gothic" w:hAnsi="Cambria"/>
      <w:color w:val="244061"/>
    </w:rPr>
  </w:style>
  <w:style w:type="paragraph" w:styleId="Ttulo6">
    <w:name w:val="heading 6"/>
    <w:basedOn w:val="Normal"/>
    <w:next w:val="Normal"/>
    <w:link w:val="Ttulo6Car"/>
    <w:qFormat/>
    <w:rsid w:val="0069577C"/>
    <w:pPr>
      <w:keepNext/>
      <w:widowControl w:val="0"/>
      <w:tabs>
        <w:tab w:val="left" w:pos="0"/>
      </w:tabs>
      <w:suppressAutoHyphens/>
      <w:spacing w:after="0" w:line="480" w:lineRule="auto"/>
      <w:jc w:val="center"/>
      <w:outlineLvl w:val="5"/>
    </w:pPr>
    <w:rPr>
      <w:rFonts w:ascii="Roman 10cpi" w:eastAsia="Times New Roman" w:hAnsi="Roman 10cpi"/>
      <w:b/>
      <w:snapToGrid w:val="0"/>
      <w:sz w:val="24"/>
      <w:szCs w:val="20"/>
      <w:lang w:val="es-ES_tradnl" w:eastAsia="es-ES"/>
    </w:rPr>
  </w:style>
  <w:style w:type="paragraph" w:styleId="Ttulo7">
    <w:name w:val="heading 7"/>
    <w:basedOn w:val="Normal"/>
    <w:next w:val="Normal"/>
    <w:link w:val="Ttulo7Car"/>
    <w:qFormat/>
    <w:rsid w:val="0069577C"/>
    <w:pPr>
      <w:keepNext/>
      <w:widowControl w:val="0"/>
      <w:tabs>
        <w:tab w:val="left" w:pos="0"/>
      </w:tabs>
      <w:suppressAutoHyphens/>
      <w:spacing w:after="0" w:line="480" w:lineRule="auto"/>
      <w:jc w:val="center"/>
      <w:outlineLvl w:val="6"/>
    </w:pPr>
    <w:rPr>
      <w:rFonts w:ascii="Roman 10cpi" w:eastAsia="Times New Roman" w:hAnsi="Roman 10cpi"/>
      <w:b/>
      <w:caps/>
      <w:snapToGrid w:val="0"/>
      <w:sz w:val="24"/>
      <w:szCs w:val="20"/>
      <w:lang w:val="es-ES_tradnl" w:eastAsia="es-ES"/>
    </w:rPr>
  </w:style>
  <w:style w:type="paragraph" w:styleId="Ttulo8">
    <w:name w:val="heading 8"/>
    <w:basedOn w:val="Normal"/>
    <w:next w:val="Normal"/>
    <w:link w:val="Ttulo8Car"/>
    <w:qFormat/>
    <w:rsid w:val="0069577C"/>
    <w:pPr>
      <w:keepNext/>
      <w:widowControl w:val="0"/>
      <w:tabs>
        <w:tab w:val="left" w:pos="0"/>
      </w:tabs>
      <w:suppressAutoHyphens/>
      <w:spacing w:after="0" w:line="480" w:lineRule="auto"/>
      <w:jc w:val="center"/>
      <w:outlineLvl w:val="7"/>
    </w:pPr>
    <w:rPr>
      <w:rFonts w:ascii="Arial" w:eastAsia="Times New Roman" w:hAnsi="Arial"/>
      <w:b/>
      <w:snapToGrid w:val="0"/>
      <w:color w:val="000000"/>
      <w:sz w:val="16"/>
      <w:szCs w:val="20"/>
      <w:lang w:val="es-ES" w:eastAsia="es-ES"/>
    </w:rPr>
  </w:style>
  <w:style w:type="paragraph" w:styleId="Ttulo9">
    <w:name w:val="heading 9"/>
    <w:basedOn w:val="Normal"/>
    <w:next w:val="Normal"/>
    <w:link w:val="Ttulo9Car"/>
    <w:qFormat/>
    <w:rsid w:val="0069577C"/>
    <w:pPr>
      <w:keepNext/>
      <w:widowControl w:val="0"/>
      <w:tabs>
        <w:tab w:val="left" w:pos="0"/>
      </w:tabs>
      <w:suppressAutoHyphens/>
      <w:spacing w:after="0" w:line="480" w:lineRule="auto"/>
      <w:ind w:left="737" w:firstLine="720"/>
      <w:jc w:val="both"/>
      <w:outlineLvl w:val="8"/>
    </w:pPr>
    <w:rPr>
      <w:rFonts w:ascii="Times New Roman" w:eastAsia="Times New Roman" w:hAnsi="Times New Roman"/>
      <w:b/>
      <w:snapToGrid w:val="0"/>
      <w:color w:val="00000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tabs>
        <w:tab w:val="left" w:pos="1100"/>
        <w:tab w:val="left" w:pos="7650"/>
        <w:tab w:val="right" w:leader="dot" w:pos="8544"/>
      </w:tabs>
      <w:spacing w:after="100" w:line="480" w:lineRule="auto"/>
      <w:ind w:left="440"/>
      <w:jc w:val="both"/>
    </w:pPr>
    <w:rPr>
      <w:rFonts w:eastAsia="MS Mincho"/>
      <w:lang w:val="es-EC"/>
    </w:rPr>
  </w:style>
  <w:style w:type="paragraph" w:styleId="Textonotapie">
    <w:name w:val="footnote text"/>
    <w:basedOn w:val="Normal"/>
    <w:link w:val="TextonotapieCar"/>
    <w:uiPriority w:val="99"/>
    <w:unhideWhenUsed/>
    <w:qFormat/>
    <w:pPr>
      <w:spacing w:after="0" w:line="240" w:lineRule="auto"/>
    </w:pPr>
    <w:rPr>
      <w:rFonts w:eastAsia="Times New Roman"/>
      <w:sz w:val="20"/>
      <w:szCs w:val="20"/>
      <w:lang w:val="es-ES" w:eastAsia="es-ES"/>
    </w:rPr>
  </w:style>
  <w:style w:type="paragraph" w:styleId="TDC9">
    <w:name w:val="toc 9"/>
    <w:basedOn w:val="Normal"/>
    <w:next w:val="Normal"/>
    <w:uiPriority w:val="39"/>
    <w:unhideWhenUsed/>
    <w:qFormat/>
    <w:pPr>
      <w:spacing w:after="100" w:line="259" w:lineRule="auto"/>
      <w:ind w:left="1760"/>
    </w:pPr>
    <w:rPr>
      <w:rFonts w:eastAsia="MS Mincho"/>
      <w:lang w:val="es-EC" w:eastAsia="es-EC"/>
    </w:rPr>
  </w:style>
  <w:style w:type="paragraph" w:styleId="Descripcin">
    <w:name w:val="caption"/>
    <w:basedOn w:val="Normal"/>
    <w:next w:val="Normal"/>
    <w:uiPriority w:val="35"/>
    <w:qFormat/>
    <w:pPr>
      <w:spacing w:line="240" w:lineRule="auto"/>
    </w:pPr>
    <w:rPr>
      <w:rFonts w:eastAsia="Calibri" w:cs="Calibri"/>
      <w:i/>
      <w:iCs/>
      <w:color w:val="1F497D"/>
      <w:sz w:val="18"/>
      <w:szCs w:val="18"/>
      <w:lang w:val="es-EC"/>
    </w:rPr>
  </w:style>
  <w:style w:type="paragraph" w:styleId="TDC7">
    <w:name w:val="toc 7"/>
    <w:basedOn w:val="Normal"/>
    <w:next w:val="Normal"/>
    <w:uiPriority w:val="39"/>
    <w:unhideWhenUsed/>
    <w:qFormat/>
    <w:pPr>
      <w:spacing w:after="100" w:line="259" w:lineRule="auto"/>
      <w:ind w:left="1320"/>
    </w:pPr>
    <w:rPr>
      <w:rFonts w:eastAsia="MS Mincho"/>
      <w:lang w:val="es-EC" w:eastAsia="es-EC"/>
    </w:rPr>
  </w:style>
  <w:style w:type="paragraph" w:styleId="TDC1">
    <w:name w:val="toc 1"/>
    <w:basedOn w:val="Normal"/>
    <w:next w:val="Normal"/>
    <w:uiPriority w:val="39"/>
    <w:unhideWhenUsed/>
    <w:qFormat/>
    <w:pPr>
      <w:tabs>
        <w:tab w:val="left" w:pos="709"/>
        <w:tab w:val="right" w:pos="7927"/>
      </w:tabs>
      <w:spacing w:after="240" w:line="360" w:lineRule="auto"/>
      <w:jc w:val="both"/>
    </w:pPr>
    <w:rPr>
      <w:rFonts w:ascii="Times New Roman" w:eastAsia="MS Gothic" w:hAnsi="Times New Roman"/>
      <w:sz w:val="24"/>
      <w:szCs w:val="24"/>
      <w:lang w:val="es-ES" w:eastAsia="es-ES"/>
    </w:rPr>
  </w:style>
  <w:style w:type="paragraph" w:styleId="TDC8">
    <w:name w:val="toc 8"/>
    <w:basedOn w:val="Normal"/>
    <w:next w:val="Normal"/>
    <w:uiPriority w:val="39"/>
    <w:unhideWhenUsed/>
    <w:qFormat/>
    <w:pPr>
      <w:spacing w:after="100" w:line="259" w:lineRule="auto"/>
      <w:ind w:left="1540"/>
    </w:pPr>
    <w:rPr>
      <w:rFonts w:eastAsia="MS Mincho"/>
      <w:lang w:val="es-EC" w:eastAsia="es-EC"/>
    </w:rPr>
  </w:style>
  <w:style w:type="paragraph" w:styleId="TDC2">
    <w:name w:val="toc 2"/>
    <w:basedOn w:val="Normal"/>
    <w:next w:val="Normal"/>
    <w:uiPriority w:val="39"/>
    <w:unhideWhenUsed/>
    <w:qFormat/>
    <w:pPr>
      <w:spacing w:after="100"/>
      <w:ind w:left="220"/>
    </w:pPr>
    <w:rPr>
      <w:rFonts w:eastAsia="MS Mincho"/>
      <w:lang w:val="es-EC"/>
    </w:rPr>
  </w:style>
  <w:style w:type="paragraph" w:styleId="Textonotaalfinal">
    <w:name w:val="endnote text"/>
    <w:basedOn w:val="Normal"/>
    <w:link w:val="TextonotaalfinalCar"/>
    <w:uiPriority w:val="99"/>
    <w:unhideWhenUsed/>
    <w:qFormat/>
    <w:pPr>
      <w:spacing w:after="0" w:line="240" w:lineRule="auto"/>
    </w:pPr>
    <w:rPr>
      <w:sz w:val="20"/>
      <w:szCs w:val="20"/>
      <w:lang w:val="es-EC"/>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DC6">
    <w:name w:val="toc 6"/>
    <w:basedOn w:val="Normal"/>
    <w:next w:val="Normal"/>
    <w:uiPriority w:val="39"/>
    <w:unhideWhenUsed/>
    <w:qFormat/>
    <w:pPr>
      <w:spacing w:after="100" w:line="259" w:lineRule="auto"/>
      <w:ind w:left="1100"/>
    </w:pPr>
    <w:rPr>
      <w:rFonts w:eastAsia="MS Mincho"/>
      <w:lang w:val="es-EC" w:eastAsia="es-EC"/>
    </w:rPr>
  </w:style>
  <w:style w:type="paragraph" w:styleId="TDC5">
    <w:name w:val="toc 5"/>
    <w:basedOn w:val="Normal"/>
    <w:next w:val="Normal"/>
    <w:uiPriority w:val="39"/>
    <w:unhideWhenUsed/>
    <w:qFormat/>
    <w:pPr>
      <w:spacing w:after="100"/>
      <w:ind w:left="880"/>
    </w:pPr>
    <w:rPr>
      <w:rFonts w:eastAsia="MS Mincho"/>
      <w:lang w:val="es-EC"/>
    </w:rPr>
  </w:style>
  <w:style w:type="paragraph" w:styleId="Tabladeilustraciones">
    <w:name w:val="table of figures"/>
    <w:basedOn w:val="Normal"/>
    <w:next w:val="Normal"/>
    <w:uiPriority w:val="99"/>
    <w:unhideWhenUsed/>
    <w:qFormat/>
    <w:pPr>
      <w:spacing w:after="0"/>
    </w:pPr>
    <w:rPr>
      <w:rFonts w:eastAsia="MS Mincho"/>
      <w:lang w:val="es-EC"/>
    </w:rPr>
  </w:style>
  <w:style w:type="paragraph" w:styleId="TDC4">
    <w:name w:val="toc 4"/>
    <w:basedOn w:val="Normal"/>
    <w:next w:val="Normal"/>
    <w:uiPriority w:val="39"/>
    <w:unhideWhenUsed/>
    <w:qFormat/>
    <w:pPr>
      <w:spacing w:after="100"/>
      <w:ind w:left="660"/>
    </w:pPr>
    <w:rPr>
      <w:rFonts w:eastAsia="MS Mincho"/>
      <w:lang w:val="es-EC"/>
    </w:rPr>
  </w:style>
  <w:style w:type="paragraph" w:styleId="Textoindependiente2">
    <w:name w:val="Body Text 2"/>
    <w:basedOn w:val="Normal"/>
    <w:link w:val="Textoindependiente2Car"/>
    <w:qFormat/>
    <w:pPr>
      <w:spacing w:after="120" w:line="480" w:lineRule="auto"/>
    </w:pPr>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angradetextonormal">
    <w:name w:val="Body Text Indent"/>
    <w:basedOn w:val="Normal"/>
    <w:link w:val="SangradetextonormalCar"/>
    <w:unhideWhenUsed/>
    <w:qFormat/>
    <w:pPr>
      <w:spacing w:after="120"/>
      <w:ind w:left="283"/>
    </w:pPr>
    <w:rPr>
      <w:rFonts w:eastAsia="Times New Roman"/>
      <w:lang w:val="es-ES" w:eastAsia="es-ES"/>
    </w:rPr>
  </w:style>
  <w:style w:type="paragraph" w:styleId="Lista2">
    <w:name w:val="List 2"/>
    <w:basedOn w:val="Normal"/>
    <w:unhideWhenUsed/>
    <w:qFormat/>
    <w:pPr>
      <w:spacing w:after="160" w:line="259" w:lineRule="auto"/>
      <w:ind w:left="566" w:hanging="283"/>
      <w:contextualSpacing/>
    </w:pPr>
    <w:rPr>
      <w:rFonts w:eastAsia="Calibri"/>
      <w:lang w:val="pt-BR"/>
    </w:rPr>
  </w:style>
  <w:style w:type="paragraph" w:styleId="NormalWeb">
    <w:name w:val="Normal (Web)"/>
    <w:basedOn w:val="Normal"/>
    <w:link w:val="NormalWebCar"/>
    <w:qFormat/>
    <w:pPr>
      <w:spacing w:before="100" w:beforeAutospacing="1" w:after="100" w:afterAutospacing="1" w:line="240" w:lineRule="auto"/>
    </w:pPr>
    <w:rPr>
      <w:rFonts w:ascii="Times New Roman" w:eastAsia="Times New Roman" w:hAnsi="Times New Roman"/>
      <w:sz w:val="24"/>
      <w:szCs w:val="24"/>
      <w:lang w:eastAsia="es-E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angra2detindependiente">
    <w:name w:val="Body Text Indent 2"/>
    <w:basedOn w:val="Normal"/>
    <w:link w:val="Sangra2detindependienteCar"/>
    <w:qFormat/>
    <w:pPr>
      <w:spacing w:after="120" w:line="480" w:lineRule="auto"/>
      <w:ind w:left="283"/>
    </w:pPr>
    <w:rPr>
      <w:rFonts w:eastAsia="Times New Roman"/>
      <w:lang w:val="es-VE"/>
    </w:rPr>
  </w:style>
  <w:style w:type="paragraph" w:styleId="Textoindependiente">
    <w:name w:val="Body Text"/>
    <w:basedOn w:val="Normal"/>
    <w:link w:val="TextoindependienteCar"/>
    <w:unhideWhenUsed/>
    <w:qFormat/>
    <w:pPr>
      <w:spacing w:after="120"/>
    </w:pPr>
  </w:style>
  <w:style w:type="paragraph" w:styleId="Textoindependiente3">
    <w:name w:val="Body Text 3"/>
    <w:basedOn w:val="Normal"/>
    <w:link w:val="Textoindependiente3Car"/>
    <w:qFormat/>
    <w:pPr>
      <w:spacing w:after="120" w:line="240" w:lineRule="auto"/>
    </w:pPr>
    <w:rPr>
      <w:rFonts w:ascii="Times New Roman" w:eastAsia="Times New Roman" w:hAnsi="Times New Roman"/>
      <w:sz w:val="16"/>
      <w:szCs w:val="16"/>
      <w:lang w:val="es-ES" w:eastAsia="es-ES"/>
    </w:rPr>
  </w:style>
  <w:style w:type="paragraph" w:styleId="Textoindependienteprimerasangra2">
    <w:name w:val="Body Text First Indent 2"/>
    <w:basedOn w:val="Sangradetextonormal"/>
    <w:link w:val="Textoindependienteprimerasangra2Car"/>
    <w:unhideWhenUsed/>
    <w:qFormat/>
    <w:pPr>
      <w:spacing w:after="160" w:line="259" w:lineRule="auto"/>
      <w:ind w:left="360" w:firstLine="360"/>
    </w:pPr>
    <w:rPr>
      <w:rFonts w:eastAsia="Calibri"/>
      <w:lang w:val="pt-BR" w:eastAsia="en-US"/>
    </w:rPr>
  </w:style>
  <w:style w:type="character" w:styleId="Refdecomentario">
    <w:name w:val="annotation reference"/>
    <w:uiPriority w:val="99"/>
    <w:semiHidden/>
    <w:unhideWhenUsed/>
    <w:qFormat/>
    <w:rPr>
      <w:sz w:val="16"/>
      <w:szCs w:val="16"/>
    </w:rPr>
  </w:style>
  <w:style w:type="character" w:styleId="Refdenotaalpie">
    <w:name w:val="footnote reference"/>
    <w:uiPriority w:val="99"/>
    <w:qFormat/>
    <w:rPr>
      <w:vertAlign w:val="superscript"/>
    </w:rPr>
  </w:style>
  <w:style w:type="character" w:styleId="CitaHTML">
    <w:name w:val="HTML Cite"/>
    <w:uiPriority w:val="99"/>
    <w:semiHidden/>
    <w:unhideWhenUsed/>
    <w:qFormat/>
    <w:rPr>
      <w:i/>
      <w:iCs/>
    </w:rPr>
  </w:style>
  <w:style w:type="character" w:styleId="nfasis">
    <w:name w:val="Emphasis"/>
    <w:uiPriority w:val="20"/>
    <w:qFormat/>
    <w:rPr>
      <w:i/>
      <w:iCs/>
    </w:rPr>
  </w:style>
  <w:style w:type="character" w:styleId="Hipervnculo">
    <w:name w:val="Hyperlink"/>
    <w:uiPriority w:val="99"/>
    <w:unhideWhenUsed/>
    <w:qFormat/>
    <w:rPr>
      <w:color w:val="0000FF"/>
      <w:u w:val="single"/>
    </w:rPr>
  </w:style>
  <w:style w:type="character" w:styleId="Hipervnculovisitado">
    <w:name w:val="FollowedHyperlink"/>
    <w:unhideWhenUsed/>
    <w:qFormat/>
    <w:rPr>
      <w:color w:val="800080"/>
      <w:u w:val="single"/>
    </w:rPr>
  </w:style>
  <w:style w:type="character" w:styleId="Nmerodepgina">
    <w:name w:val="page number"/>
    <w:basedOn w:val="Fuentedeprrafopredeter"/>
    <w:qFormat/>
  </w:style>
  <w:style w:type="character" w:styleId="Textoennegrita">
    <w:name w:val="Strong"/>
    <w:qFormat/>
    <w:rPr>
      <w:b/>
      <w:bCs/>
    </w:rPr>
  </w:style>
  <w:style w:type="table" w:styleId="Tablaconcuadrcula">
    <w:name w:val="Table Grid"/>
    <w:basedOn w:val="Tablanormal"/>
    <w:uiPriority w:val="39"/>
    <w:qFormat/>
    <w:rPr>
      <w:rFonts w:eastAsia="MS Mincho"/>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Sinespaciado">
    <w:name w:val="No Spacing"/>
    <w:aliases w:val="PÁRRAFO,espaciado sin"/>
    <w:link w:val="SinespaciadoCar"/>
    <w:qFormat/>
    <w:rPr>
      <w:sz w:val="22"/>
      <w:szCs w:val="22"/>
      <w:lang w:val="es-MX" w:eastAsia="en-US"/>
    </w:rPr>
  </w:style>
  <w:style w:type="character" w:customStyle="1" w:styleId="Ttulo1Car">
    <w:name w:val="Título 1 Car"/>
    <w:link w:val="Ttulo1"/>
    <w:uiPriority w:val="9"/>
    <w:qFormat/>
    <w:rPr>
      <w:rFonts w:ascii="Times New Roman" w:eastAsia="Times New Roman" w:hAnsi="Times New Roman" w:cs="Times New Roman"/>
      <w:b/>
      <w:bCs/>
      <w:kern w:val="36"/>
      <w:sz w:val="48"/>
      <w:szCs w:val="48"/>
      <w:lang w:eastAsia="es-ES"/>
    </w:rPr>
  </w:style>
  <w:style w:type="character" w:customStyle="1" w:styleId="Ttulo3Car">
    <w:name w:val="Título 3 Car"/>
    <w:link w:val="Ttulo3"/>
    <w:uiPriority w:val="9"/>
    <w:qFormat/>
    <w:rPr>
      <w:rFonts w:ascii="Cambria" w:eastAsia="MS Gothic" w:hAnsi="Cambria" w:cs="Times New Roman"/>
      <w:b/>
      <w:bCs/>
      <w:color w:val="4F81BD"/>
      <w:lang w:eastAsia="es-MX"/>
    </w:rPr>
  </w:style>
  <w:style w:type="character" w:customStyle="1" w:styleId="Ttulo4Car">
    <w:name w:val="Título 4 Car"/>
    <w:link w:val="Ttulo4"/>
    <w:uiPriority w:val="9"/>
    <w:qFormat/>
    <w:rPr>
      <w:rFonts w:ascii="Cambria" w:eastAsia="MS Gothic" w:hAnsi="Cambria" w:cs="Times New Roman"/>
      <w:b/>
      <w:bCs/>
      <w:i/>
      <w:iCs/>
      <w:color w:val="4F81BD"/>
      <w:lang w:eastAsia="es-MX"/>
    </w:rPr>
  </w:style>
  <w:style w:type="character" w:customStyle="1" w:styleId="a">
    <w:name w:val="a"/>
    <w:basedOn w:val="Fuentedeprrafopredeter"/>
    <w:qFormat/>
  </w:style>
  <w:style w:type="character" w:customStyle="1" w:styleId="l6">
    <w:name w:val="l6"/>
    <w:basedOn w:val="Fuentedeprrafopredeter"/>
    <w:qFormat/>
  </w:style>
  <w:style w:type="character" w:customStyle="1" w:styleId="l7">
    <w:name w:val="l7"/>
    <w:basedOn w:val="Fuentedeprrafopredeter"/>
    <w:qFormat/>
  </w:style>
  <w:style w:type="character" w:customStyle="1" w:styleId="unimportantcopy">
    <w:name w:val="unimportant_copy"/>
    <w:basedOn w:val="Fuentedeprrafopredeter"/>
    <w:qFormat/>
  </w:style>
  <w:style w:type="character" w:customStyle="1" w:styleId="apple-style-span">
    <w:name w:val="apple-style-span"/>
    <w:basedOn w:val="Fuentedeprrafopredeter"/>
    <w:qFormat/>
  </w:style>
  <w:style w:type="paragraph" w:styleId="Prrafodelista">
    <w:name w:val="List Paragraph"/>
    <w:aliases w:val="Capítulo,Subtitulo1,figuras cap 5,TEXTOO,Lista vistosa - Énfasis 11,Javier Titulo 2 tesis,Graficos"/>
    <w:basedOn w:val="Normal"/>
    <w:link w:val="PrrafodelistaCar"/>
    <w:uiPriority w:val="34"/>
    <w:qFormat/>
    <w:pPr>
      <w:ind w:left="720"/>
      <w:contextualSpacing/>
    </w:pPr>
    <w:rPr>
      <w:rFonts w:eastAsia="MS Mincho"/>
      <w:lang w:eastAsia="es-MX"/>
    </w:rPr>
  </w:style>
  <w:style w:type="character" w:customStyle="1" w:styleId="texto">
    <w:name w:val="texto"/>
    <w:basedOn w:val="Fuentedeprrafopredeter"/>
    <w:qFormat/>
  </w:style>
  <w:style w:type="character" w:customStyle="1" w:styleId="elsevierarticleh3">
    <w:name w:val="elsevierarticle_h3"/>
    <w:basedOn w:val="Fuentedeprrafopredeter"/>
    <w:qFormat/>
  </w:style>
  <w:style w:type="character" w:customStyle="1" w:styleId="textogrisoscuro">
    <w:name w:val="texto_gris_oscuro"/>
    <w:basedOn w:val="Fuentedeprrafopredeter"/>
    <w:qFormat/>
  </w:style>
  <w:style w:type="character" w:customStyle="1" w:styleId="elsevierarticleh4">
    <w:name w:val="elsevierarticle_h4"/>
    <w:basedOn w:val="Fuentedeprrafopredeter"/>
    <w:qFormat/>
  </w:style>
  <w:style w:type="character" w:customStyle="1" w:styleId="HTMLconformatoprevioCar">
    <w:name w:val="HTML con formato previo Car"/>
    <w:link w:val="HTMLconformatoprevio"/>
    <w:uiPriority w:val="99"/>
    <w:qFormat/>
    <w:rPr>
      <w:rFonts w:ascii="Courier New" w:eastAsia="Times New Roman" w:hAnsi="Courier New" w:cs="Courier New"/>
      <w:sz w:val="20"/>
      <w:szCs w:val="20"/>
      <w:lang w:eastAsia="es-MX"/>
    </w:rPr>
  </w:style>
  <w:style w:type="character" w:customStyle="1" w:styleId="PrrafodelistaCar">
    <w:name w:val="Párrafo de lista Car"/>
    <w:aliases w:val="Capítulo Car,Subtitulo1 Car,figuras cap 5 Car,TEXTOO Car,Lista vistosa - Énfasis 11 Car,Javier Titulo 2 tesis Car,Graficos Car"/>
    <w:link w:val="Prrafodelista"/>
    <w:uiPriority w:val="34"/>
    <w:qFormat/>
    <w:locked/>
    <w:rPr>
      <w:rFonts w:eastAsia="MS Mincho"/>
      <w:lang w:eastAsia="es-MX"/>
    </w:rPr>
  </w:style>
  <w:style w:type="character" w:customStyle="1" w:styleId="TextonotapieCar">
    <w:name w:val="Texto nota pie Car"/>
    <w:link w:val="Textonotapie"/>
    <w:uiPriority w:val="99"/>
    <w:qFormat/>
    <w:rPr>
      <w:rFonts w:ascii="Calibri" w:eastAsia="Times New Roman" w:hAnsi="Calibri" w:cs="Times New Roman"/>
      <w:sz w:val="20"/>
      <w:szCs w:val="20"/>
      <w:lang w:val="es-ES" w:eastAsia="es-ES"/>
    </w:rPr>
  </w:style>
  <w:style w:type="character" w:customStyle="1" w:styleId="NormalWebCar">
    <w:name w:val="Normal (Web) Car"/>
    <w:link w:val="NormalWeb"/>
    <w:uiPriority w:val="99"/>
    <w:qFormat/>
    <w:rPr>
      <w:rFonts w:ascii="Times New Roman" w:eastAsia="Times New Roman" w:hAnsi="Times New Roman" w:cs="Times New Roman"/>
      <w:sz w:val="24"/>
      <w:szCs w:val="24"/>
      <w:lang w:eastAsia="es-ES"/>
    </w:rPr>
  </w:style>
  <w:style w:type="character" w:customStyle="1" w:styleId="SangradetextonormalCar">
    <w:name w:val="Sangría de texto normal Car"/>
    <w:link w:val="Sangradetextonormal"/>
    <w:qFormat/>
    <w:rPr>
      <w:rFonts w:ascii="Calibri" w:eastAsia="Times New Roman" w:hAnsi="Calibri" w:cs="Times New Roman"/>
      <w:lang w:val="es-ES" w:eastAsia="es-ES"/>
    </w:rPr>
  </w:style>
  <w:style w:type="paragraph" w:customStyle="1" w:styleId="ecxmsolistparagraph">
    <w:name w:val="ecxmsolistparagraph"/>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mp-wp-author">
    <w:name w:val="amp-wp-author"/>
    <w:basedOn w:val="Fuentedeprrafopredeter"/>
    <w:qFormat/>
  </w:style>
  <w:style w:type="character" w:customStyle="1" w:styleId="SinespaciadoCar">
    <w:name w:val="Sin espaciado Car"/>
    <w:aliases w:val="PÁRRAFO Car,espaciado sin Car"/>
    <w:basedOn w:val="Fuentedeprrafopredeter"/>
    <w:link w:val="Sinespaciado"/>
    <w:qFormat/>
  </w:style>
  <w:style w:type="character" w:customStyle="1" w:styleId="TextocomentarioCar">
    <w:name w:val="Texto comentario Car"/>
    <w:link w:val="Textocomentario"/>
    <w:uiPriority w:val="99"/>
    <w:semiHidden/>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character" w:customStyle="1" w:styleId="TextodegloboCar">
    <w:name w:val="Texto de globo Car"/>
    <w:link w:val="Textodeglobo"/>
    <w:uiPriority w:val="99"/>
    <w:semiHidden/>
    <w:qFormat/>
    <w:rPr>
      <w:rFonts w:ascii="Tahoma" w:hAnsi="Tahoma" w:cs="Tahoma"/>
      <w:sz w:val="16"/>
      <w:szCs w:val="16"/>
    </w:rPr>
  </w:style>
  <w:style w:type="paragraph" w:customStyle="1" w:styleId="Revisin1">
    <w:name w:val="Revisión1"/>
    <w:hidden/>
    <w:uiPriority w:val="99"/>
    <w:semiHidden/>
    <w:qFormat/>
    <w:rPr>
      <w:sz w:val="22"/>
      <w:szCs w:val="22"/>
      <w:lang w:val="es-MX" w:eastAsia="en-US"/>
    </w:rPr>
  </w:style>
  <w:style w:type="paragraph" w:customStyle="1" w:styleId="Bibliografa1">
    <w:name w:val="Bibliografía1"/>
    <w:basedOn w:val="Normal"/>
    <w:next w:val="Normal"/>
    <w:uiPriority w:val="37"/>
    <w:unhideWhenUsed/>
    <w:qFormat/>
  </w:style>
  <w:style w:type="table" w:styleId="Sombreadoclaro">
    <w:name w:val="Light Shading"/>
    <w:basedOn w:val="Tablanormal"/>
    <w:uiPriority w:val="60"/>
    <w:qFormat/>
    <w:rPr>
      <w:color w:val="000000"/>
      <w:lang w:val="es-E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onotaalfinalCar">
    <w:name w:val="Texto nota al final Car"/>
    <w:link w:val="Textonotaalfinal"/>
    <w:uiPriority w:val="99"/>
    <w:qFormat/>
    <w:rPr>
      <w:sz w:val="20"/>
      <w:szCs w:val="20"/>
      <w:lang w:val="es-EC"/>
    </w:rPr>
  </w:style>
  <w:style w:type="table" w:customStyle="1" w:styleId="Tabladecuadrcula5oscura-nfasis11">
    <w:name w:val="Tabla de cuadrícula 5 oscura-Énfasis 11"/>
    <w:basedOn w:val="Tablanormal"/>
    <w:uiPriority w:val="50"/>
    <w:qFormat/>
    <w:rPr>
      <w:lang w:val="es-E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tulo2Car">
    <w:name w:val="Título 2 Car"/>
    <w:link w:val="Ttulo2"/>
    <w:uiPriority w:val="9"/>
    <w:qFormat/>
    <w:rPr>
      <w:rFonts w:ascii="Cambria" w:eastAsia="Times New Roman" w:hAnsi="Cambria" w:cs="Cambria"/>
      <w:b/>
      <w:bCs/>
      <w:color w:val="4F81BD"/>
      <w:sz w:val="26"/>
      <w:szCs w:val="26"/>
      <w:lang w:val="es-EC"/>
    </w:rPr>
  </w:style>
  <w:style w:type="paragraph" w:customStyle="1" w:styleId="Prrafodelista1">
    <w:name w:val="Párrafo de lista1"/>
    <w:basedOn w:val="Normal"/>
    <w:uiPriority w:val="99"/>
    <w:qFormat/>
    <w:pPr>
      <w:ind w:left="720"/>
    </w:pPr>
    <w:rPr>
      <w:rFonts w:eastAsia="Calibri" w:cs="Calibri"/>
      <w:lang w:val="es-EC"/>
    </w:rPr>
  </w:style>
  <w:style w:type="paragraph" w:customStyle="1" w:styleId="EndNoteBibliographyTitle">
    <w:name w:val="EndNote Bibliography Title"/>
    <w:basedOn w:val="Normal"/>
    <w:link w:val="EndNoteBibliographyTitleCar"/>
    <w:uiPriority w:val="99"/>
    <w:qFormat/>
    <w:pPr>
      <w:spacing w:after="0"/>
      <w:jc w:val="center"/>
    </w:pPr>
    <w:rPr>
      <w:rFonts w:eastAsia="@Arial Unicode MS" w:cs="@Arial Unicode MS"/>
      <w:szCs w:val="24"/>
      <w:lang w:val="en-US"/>
    </w:rPr>
  </w:style>
  <w:style w:type="character" w:customStyle="1" w:styleId="EndNoteBibliographyTitleCar">
    <w:name w:val="EndNote Bibliography Title Car"/>
    <w:link w:val="EndNoteBibliographyTitle"/>
    <w:uiPriority w:val="99"/>
    <w:qFormat/>
    <w:locked/>
    <w:rPr>
      <w:rFonts w:ascii="Calibri" w:eastAsia="@Arial Unicode MS" w:hAnsi="Calibri" w:cs="@Arial Unicode MS"/>
      <w:szCs w:val="24"/>
      <w:lang w:val="en-US"/>
    </w:rPr>
  </w:style>
  <w:style w:type="paragraph" w:customStyle="1" w:styleId="EndNoteBibliography">
    <w:name w:val="EndNote Bibliography"/>
    <w:basedOn w:val="Normal"/>
    <w:link w:val="EndNoteBibliographyCar"/>
    <w:uiPriority w:val="99"/>
    <w:qFormat/>
    <w:pPr>
      <w:spacing w:line="240" w:lineRule="auto"/>
      <w:jc w:val="both"/>
    </w:pPr>
    <w:rPr>
      <w:rFonts w:eastAsia="@Arial Unicode MS" w:cs="@Arial Unicode MS"/>
      <w:szCs w:val="24"/>
      <w:lang w:val="en-US"/>
    </w:rPr>
  </w:style>
  <w:style w:type="character" w:customStyle="1" w:styleId="EndNoteBibliographyCar">
    <w:name w:val="EndNote Bibliography Car"/>
    <w:link w:val="EndNoteBibliography"/>
    <w:uiPriority w:val="99"/>
    <w:qFormat/>
    <w:locked/>
    <w:rPr>
      <w:rFonts w:ascii="Calibri" w:eastAsia="@Arial Unicode MS" w:hAnsi="Calibri" w:cs="@Arial Unicode MS"/>
      <w:szCs w:val="24"/>
      <w:lang w:val="en-US"/>
    </w:rPr>
  </w:style>
  <w:style w:type="paragraph" w:customStyle="1" w:styleId="Sinespaciado1">
    <w:name w:val="Sin espaciado1"/>
    <w:link w:val="NoSpacingChar"/>
    <w:uiPriority w:val="99"/>
    <w:qFormat/>
    <w:rPr>
      <w:rFonts w:eastAsia="Times New Roman" w:cs="Calibri"/>
      <w:sz w:val="22"/>
      <w:szCs w:val="22"/>
    </w:rPr>
  </w:style>
  <w:style w:type="character" w:customStyle="1" w:styleId="NoSpacingChar">
    <w:name w:val="No Spacing Char"/>
    <w:link w:val="Sinespaciado1"/>
    <w:uiPriority w:val="99"/>
    <w:qFormat/>
    <w:locked/>
    <w:rPr>
      <w:rFonts w:ascii="Calibri" w:eastAsia="Times New Roman" w:hAnsi="Calibri" w:cs="Calibri"/>
      <w:lang w:val="es-EC" w:eastAsia="es-EC"/>
    </w:rPr>
  </w:style>
  <w:style w:type="character" w:customStyle="1" w:styleId="apple-converted-space">
    <w:name w:val="apple-converted-space"/>
    <w:basedOn w:val="Fuentedeprrafopredeter"/>
    <w:qFormat/>
  </w:style>
  <w:style w:type="paragraph" w:customStyle="1" w:styleId="Default">
    <w:name w:val="Default"/>
    <w:uiPriority w:val="99"/>
    <w:qFormat/>
    <w:pPr>
      <w:autoSpaceDE w:val="0"/>
      <w:autoSpaceDN w:val="0"/>
      <w:adjustRightInd w:val="0"/>
    </w:pPr>
    <w:rPr>
      <w:rFonts w:eastAsia="Calibri" w:cs="Calibri"/>
      <w:color w:val="000000"/>
      <w:sz w:val="24"/>
      <w:szCs w:val="24"/>
      <w:lang w:eastAsia="en-US"/>
    </w:rPr>
  </w:style>
  <w:style w:type="paragraph" w:customStyle="1" w:styleId="EndNoteCategoryHeading">
    <w:name w:val="EndNote Category Heading"/>
    <w:basedOn w:val="Normal"/>
    <w:link w:val="EndNoteCategoryHeadingCar"/>
    <w:uiPriority w:val="99"/>
    <w:qFormat/>
    <w:pPr>
      <w:spacing w:before="120" w:after="120"/>
    </w:pPr>
    <w:rPr>
      <w:rFonts w:eastAsia="Calibri" w:cs="Calibri"/>
      <w:b/>
      <w:bCs/>
      <w:lang w:val="en-US"/>
    </w:rPr>
  </w:style>
  <w:style w:type="character" w:customStyle="1" w:styleId="EndNoteCategoryHeadingCar">
    <w:name w:val="EndNote Category Heading Car"/>
    <w:link w:val="EndNoteCategoryHeading"/>
    <w:uiPriority w:val="99"/>
    <w:qFormat/>
    <w:locked/>
    <w:rPr>
      <w:rFonts w:ascii="Calibri" w:eastAsia="Calibri" w:hAnsi="Calibri" w:cs="Calibri"/>
      <w:b/>
      <w:bCs/>
      <w:lang w:val="en-US"/>
    </w:rPr>
  </w:style>
  <w:style w:type="paragraph" w:customStyle="1" w:styleId="norm">
    <w:name w:val="norm"/>
    <w:basedOn w:val="Normal"/>
    <w:next w:val="Normal"/>
    <w:uiPriority w:val="99"/>
    <w:qFormat/>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character" w:customStyle="1" w:styleId="TextoindependienteCar">
    <w:name w:val="Texto independiente Car"/>
    <w:basedOn w:val="Fuentedeprrafopredeter"/>
    <w:link w:val="Textoindependiente"/>
    <w:uiPriority w:val="99"/>
    <w:semiHidden/>
    <w:qFormat/>
  </w:style>
  <w:style w:type="paragraph" w:customStyle="1" w:styleId="CM92">
    <w:name w:val="CM92"/>
    <w:basedOn w:val="Normal"/>
    <w:next w:val="Normal"/>
    <w:uiPriority w:val="99"/>
    <w:qFormat/>
    <w:pPr>
      <w:widowControl w:val="0"/>
      <w:autoSpaceDE w:val="0"/>
      <w:autoSpaceDN w:val="0"/>
      <w:adjustRightInd w:val="0"/>
      <w:spacing w:after="253" w:line="240" w:lineRule="auto"/>
      <w:jc w:val="both"/>
    </w:pPr>
    <w:rPr>
      <w:rFonts w:ascii="Century" w:eastAsia="Times New Roman" w:hAnsi="Century"/>
      <w:sz w:val="24"/>
      <w:szCs w:val="24"/>
      <w:lang w:val="es-EC" w:eastAsia="es-EC"/>
    </w:rPr>
  </w:style>
  <w:style w:type="paragraph" w:customStyle="1" w:styleId="Predeterminado">
    <w:name w:val="Predeterminado"/>
    <w:qFormat/>
    <w:pPr>
      <w:tabs>
        <w:tab w:val="left" w:pos="708"/>
      </w:tabs>
      <w:suppressAutoHyphens/>
      <w:spacing w:after="200" w:line="276" w:lineRule="auto"/>
    </w:pPr>
    <w:rPr>
      <w:rFonts w:eastAsia="WenQuanYi Micro Hei"/>
      <w:color w:val="00000A"/>
      <w:sz w:val="22"/>
      <w:szCs w:val="22"/>
    </w:rPr>
  </w:style>
  <w:style w:type="table" w:styleId="Cuadrculaclara-nfasis6">
    <w:name w:val="Light Grid Accent 6"/>
    <w:basedOn w:val="Tabla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MS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MS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Ttulo5Car">
    <w:name w:val="Título 5 Car"/>
    <w:link w:val="Ttulo5"/>
    <w:uiPriority w:val="9"/>
    <w:qFormat/>
    <w:rPr>
      <w:rFonts w:ascii="Cambria" w:eastAsia="MS Gothic" w:hAnsi="Cambria" w:cs="Times New Roman"/>
      <w:color w:val="244061"/>
    </w:rPr>
  </w:style>
  <w:style w:type="character" w:customStyle="1" w:styleId="Textoindependiente2Car">
    <w:name w:val="Texto independiente 2 Car"/>
    <w:link w:val="Textoindependiente2"/>
    <w:qFormat/>
    <w:rPr>
      <w:rFonts w:ascii="Times New Roman" w:eastAsia="Times New Roman" w:hAnsi="Times New Roman" w:cs="Times New Roman"/>
      <w:sz w:val="24"/>
      <w:szCs w:val="24"/>
      <w:lang w:val="es-ES" w:eastAsia="es-ES"/>
    </w:rPr>
  </w:style>
  <w:style w:type="character" w:customStyle="1" w:styleId="Textoindependiente3Car">
    <w:name w:val="Texto independiente 3 Car"/>
    <w:link w:val="Textoindependiente3"/>
    <w:qFormat/>
    <w:rPr>
      <w:rFonts w:ascii="Times New Roman" w:eastAsia="Times New Roman" w:hAnsi="Times New Roman" w:cs="Times New Roman"/>
      <w:sz w:val="16"/>
      <w:szCs w:val="16"/>
      <w:lang w:val="es-ES" w:eastAsia="es-ES"/>
    </w:rPr>
  </w:style>
  <w:style w:type="table" w:customStyle="1" w:styleId="Tabladecuadrcula4-nfasis11">
    <w:name w:val="Tabla de cuadrícula 4 - Énfasis 11"/>
    <w:basedOn w:val="Tablanormal"/>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arge">
    <w:name w:val="large"/>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Hipervnculo1">
    <w:name w:val="Hipervínculo1"/>
    <w:qFormat/>
    <w:rPr>
      <w:u w:val="single"/>
    </w:rPr>
  </w:style>
  <w:style w:type="paragraph" w:customStyle="1" w:styleId="TableParagraph">
    <w:name w:val="Table Paragraph"/>
    <w:basedOn w:val="Normal"/>
    <w:uiPriority w:val="1"/>
    <w:qFormat/>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uiPriority w:val="42"/>
    <w:qFormat/>
    <w:rPr>
      <w:rFonts w:eastAsia="Calibri"/>
      <w:lang w:val="es-ES" w:eastAsia="es-E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lgo-summary">
    <w:name w:val="algo-summary"/>
    <w:basedOn w:val="Fuentedeprrafopredeter"/>
    <w:qFormat/>
  </w:style>
  <w:style w:type="character" w:customStyle="1" w:styleId="reference-text">
    <w:name w:val="reference-text"/>
    <w:basedOn w:val="Fuentedeprrafopredeter"/>
  </w:style>
  <w:style w:type="character" w:customStyle="1" w:styleId="shorttext">
    <w:name w:val="short_text"/>
    <w:basedOn w:val="Fuentedeprrafopredeter"/>
  </w:style>
  <w:style w:type="character" w:customStyle="1" w:styleId="citation">
    <w:name w:val="citation"/>
    <w:basedOn w:val="Fuentedeprrafopredeter"/>
    <w:qFormat/>
  </w:style>
  <w:style w:type="character" w:customStyle="1" w:styleId="ilad">
    <w:name w:val="il_ad"/>
    <w:basedOn w:val="Fuentedeprrafopredeter"/>
    <w:qFormat/>
  </w:style>
  <w:style w:type="character" w:customStyle="1" w:styleId="ft0p1">
    <w:name w:val="ft0p1"/>
    <w:basedOn w:val="Fuentedeprrafopredeter"/>
    <w:qFormat/>
  </w:style>
  <w:style w:type="character" w:customStyle="1" w:styleId="ft2p1">
    <w:name w:val="ft2p1"/>
    <w:basedOn w:val="Fuentedeprrafopredeter"/>
    <w:qFormat/>
  </w:style>
  <w:style w:type="character" w:customStyle="1" w:styleId="mw-headline">
    <w:name w:val="mw-headline"/>
    <w:basedOn w:val="Fuentedeprrafopredeter"/>
    <w:qFormat/>
  </w:style>
  <w:style w:type="character" w:customStyle="1" w:styleId="data">
    <w:name w:val="data"/>
    <w:basedOn w:val="Fuentedeprrafopredeter"/>
    <w:qFormat/>
  </w:style>
  <w:style w:type="paragraph" w:customStyle="1" w:styleId="autor-bio">
    <w:name w:val="autor-bio"/>
    <w:basedOn w:val="Normal"/>
    <w:qFormat/>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ie-de-foto">
    <w:name w:val="pie-de-foto"/>
    <w:basedOn w:val="Normal"/>
    <w:qFormat/>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8">
    <w:name w:val="l8"/>
    <w:basedOn w:val="Fuentedeprrafopredeter"/>
    <w:qFormat/>
  </w:style>
  <w:style w:type="character" w:customStyle="1" w:styleId="l10">
    <w:name w:val="l10"/>
    <w:basedOn w:val="Fuentedeprrafopredeter"/>
    <w:qFormat/>
  </w:style>
  <w:style w:type="character" w:customStyle="1" w:styleId="l11">
    <w:name w:val="l11"/>
    <w:basedOn w:val="Fuentedeprrafopredeter"/>
    <w:qFormat/>
  </w:style>
  <w:style w:type="character" w:customStyle="1" w:styleId="ezoic-ad">
    <w:name w:val="ezoic-ad"/>
    <w:basedOn w:val="Fuentedeprrafopredeter"/>
    <w:qFormat/>
  </w:style>
  <w:style w:type="character" w:customStyle="1" w:styleId="nfasissutil1">
    <w:name w:val="Énfasis sutil1"/>
    <w:uiPriority w:val="19"/>
    <w:qFormat/>
    <w:rPr>
      <w:i/>
      <w:iCs/>
      <w:color w:val="7F7F7F"/>
    </w:rPr>
  </w:style>
  <w:style w:type="character" w:customStyle="1" w:styleId="texto12pxverdana">
    <w:name w:val="texto12pxverdana"/>
    <w:basedOn w:val="Fuentedeprrafopredeter"/>
    <w:qFormat/>
  </w:style>
  <w:style w:type="paragraph" w:customStyle="1" w:styleId="contenido">
    <w:name w:val="contenido"/>
    <w:basedOn w:val="Normal"/>
    <w:qFormat/>
    <w:pPr>
      <w:spacing w:before="100" w:beforeAutospacing="1" w:after="100" w:afterAutospacing="1" w:line="240" w:lineRule="auto"/>
    </w:pPr>
    <w:rPr>
      <w:rFonts w:ascii="Times New Roman" w:eastAsia="Times New Roman" w:hAnsi="Times New Roman"/>
      <w:b/>
      <w:bCs/>
      <w:sz w:val="24"/>
      <w:szCs w:val="24"/>
      <w:lang w:val="es-ES" w:eastAsia="es-ES"/>
    </w:rPr>
  </w:style>
  <w:style w:type="character" w:customStyle="1" w:styleId="st">
    <w:name w:val="st"/>
    <w:basedOn w:val="Fuentedeprrafopredeter"/>
    <w:qFormat/>
  </w:style>
  <w:style w:type="table" w:customStyle="1" w:styleId="Tabladelista6concolores1">
    <w:name w:val="Tabla de lista 6 con colores1"/>
    <w:basedOn w:val="Tabla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iedepgina1">
    <w:name w:val="Pie de página1"/>
    <w:basedOn w:val="Normal"/>
    <w:next w:val="Piedepgina"/>
    <w:uiPriority w:val="99"/>
    <w:unhideWhenUsed/>
    <w:qFormat/>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uiPriority w:val="99"/>
    <w:qFormat/>
  </w:style>
  <w:style w:type="paragraph" w:customStyle="1" w:styleId="TtuloTDC1">
    <w:name w:val="Título TDC1"/>
    <w:basedOn w:val="Ttulo1"/>
    <w:next w:val="Normal"/>
    <w:uiPriority w:val="39"/>
    <w:unhideWhenUsed/>
    <w:qFormat/>
    <w:pPr>
      <w:keepNext/>
      <w:keepLines/>
      <w:spacing w:before="240" w:beforeAutospacing="0" w:after="0" w:afterAutospacing="0" w:line="360" w:lineRule="auto"/>
      <w:jc w:val="both"/>
      <w:outlineLvl w:val="9"/>
    </w:pPr>
    <w:rPr>
      <w:rFonts w:ascii="Cambria" w:eastAsia="MS Gothic" w:hAnsi="Cambria"/>
      <w:b w:val="0"/>
      <w:bCs w:val="0"/>
      <w:color w:val="365F91"/>
      <w:kern w:val="0"/>
      <w:sz w:val="32"/>
      <w:szCs w:val="32"/>
      <w:lang w:val="es-ES"/>
    </w:rPr>
  </w:style>
  <w:style w:type="paragraph" w:customStyle="1" w:styleId="partnerdetaildescription">
    <w:name w:val="partnerdetaildescription"/>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z-Principiodelformulario1">
    <w:name w:val="z-Principio del formulario1"/>
    <w:basedOn w:val="Normal"/>
    <w:next w:val="Normal"/>
    <w:link w:val="z-PrincipiodelformularioC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link w:val="z-Principiodelformulario1"/>
    <w:uiPriority w:val="99"/>
    <w:semiHidden/>
    <w:qFormat/>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link w:val="z-Finaldelformulario1"/>
    <w:uiPriority w:val="99"/>
    <w:semiHidden/>
    <w:rPr>
      <w:rFonts w:ascii="Arial" w:eastAsia="Times New Roman" w:hAnsi="Arial" w:cs="Arial"/>
      <w:vanish/>
      <w:sz w:val="16"/>
      <w:szCs w:val="16"/>
      <w:lang w:val="es-ES" w:eastAsia="es-ES"/>
    </w:rPr>
  </w:style>
  <w:style w:type="character" w:customStyle="1" w:styleId="contentrating">
    <w:name w:val="content_rating"/>
    <w:basedOn w:val="Fuentedeprrafopredeter"/>
    <w:qFormat/>
  </w:style>
  <w:style w:type="character" w:customStyle="1" w:styleId="sub-category">
    <w:name w:val="sub-category"/>
    <w:basedOn w:val="Fuentedeprrafopredeter"/>
    <w:qFormat/>
  </w:style>
  <w:style w:type="character" w:customStyle="1" w:styleId="createdby">
    <w:name w:val="createdby"/>
    <w:basedOn w:val="Fuentedeprrafopredeter"/>
    <w:qFormat/>
  </w:style>
  <w:style w:type="paragraph" w:customStyle="1" w:styleId="textboxwrapper">
    <w:name w:val="text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quired">
    <w:name w:val="required"/>
    <w:basedOn w:val="Fuentedeprrafopredeter"/>
    <w:qFormat/>
  </w:style>
  <w:style w:type="paragraph" w:customStyle="1" w:styleId="textareawrapper">
    <w:name w:val="textarea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captchaonlyifimage">
    <w:name w:val="recaptcha_only_if_image"/>
    <w:basedOn w:val="Fuentedeprrafopredeter"/>
    <w:qFormat/>
  </w:style>
  <w:style w:type="paragraph" w:customStyle="1" w:styleId="checkboxwrapper">
    <w:name w:val="check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provider">
    <w:name w:val="ca_provid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ad">
    <w:name w:val="ca_ad"/>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adesc">
    <w:name w:val="ca_desc"/>
    <w:basedOn w:val="Fuentedeprrafopredeter"/>
  </w:style>
  <w:style w:type="character" w:customStyle="1" w:styleId="caurl">
    <w:name w:val="ca_url"/>
    <w:basedOn w:val="Fuentedeprrafopredeter"/>
    <w:qFormat/>
  </w:style>
  <w:style w:type="character" w:customStyle="1" w:styleId="google-ad-line1">
    <w:name w:val="google-ad-line1"/>
    <w:basedOn w:val="Fuentedeprrafopredeter"/>
    <w:qFormat/>
  </w:style>
  <w:style w:type="character" w:customStyle="1" w:styleId="google-ad-line2">
    <w:name w:val="google-ad-line2"/>
    <w:basedOn w:val="Fuentedeprrafopredeter"/>
    <w:qFormat/>
  </w:style>
  <w:style w:type="character" w:customStyle="1" w:styleId="label">
    <w:name w:val="label"/>
    <w:basedOn w:val="Fuentedeprrafopredeter"/>
    <w:qFormat/>
  </w:style>
  <w:style w:type="character" w:customStyle="1" w:styleId="required-label">
    <w:name w:val="required-label"/>
    <w:basedOn w:val="Fuentedeprrafopredeter"/>
    <w:qFormat/>
  </w:style>
  <w:style w:type="character" w:customStyle="1" w:styleId="Epgrafe1">
    <w:name w:val="Epígrafe1"/>
    <w:basedOn w:val="Fuentedeprrafopredeter"/>
  </w:style>
  <w:style w:type="character" w:customStyle="1" w:styleId="number">
    <w:name w:val="number"/>
    <w:basedOn w:val="Fuentedeprrafopredeter"/>
    <w:qFormat/>
  </w:style>
  <w:style w:type="character" w:customStyle="1" w:styleId="toctoggle">
    <w:name w:val="toctoggle"/>
    <w:basedOn w:val="Fuentedeprrafopredeter"/>
    <w:qFormat/>
  </w:style>
  <w:style w:type="character" w:customStyle="1" w:styleId="tocnumber">
    <w:name w:val="tocnumber"/>
    <w:basedOn w:val="Fuentedeprrafopredeter"/>
    <w:qFormat/>
  </w:style>
  <w:style w:type="character" w:customStyle="1" w:styleId="toctext">
    <w:name w:val="toctext"/>
    <w:basedOn w:val="Fuentedeprrafopredeter"/>
    <w:qFormat/>
  </w:style>
  <w:style w:type="character" w:customStyle="1" w:styleId="editsection">
    <w:name w:val="editsection"/>
    <w:basedOn w:val="Fuentedeprrafopredeter"/>
    <w:qFormat/>
  </w:style>
  <w:style w:type="paragraph" w:customStyle="1" w:styleId="estilo9">
    <w:name w:val="estilo9"/>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table" w:customStyle="1" w:styleId="Tablaconcuadrcula1">
    <w:name w:val="Tabla con cuadrícula1"/>
    <w:basedOn w:val="Tablanormal"/>
    <w:uiPriority w:val="39"/>
    <w:qFormat/>
    <w:rPr>
      <w:rFonts w:eastAsia="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qFormat/>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lsevierstyleitalic">
    <w:name w:val="elsevierstyleitalic"/>
    <w:basedOn w:val="Fuentedeprrafopredeter"/>
    <w:qFormat/>
  </w:style>
  <w:style w:type="table" w:customStyle="1" w:styleId="Tabladecuadrcula4-nfasis21">
    <w:name w:val="Tabla de cuadrícula 4 - Énfasis 21"/>
    <w:basedOn w:val="Tablanormal"/>
    <w:uiPriority w:val="49"/>
    <w:qFormat/>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italica">
    <w:name w:val="italica"/>
    <w:basedOn w:val="Fuentedeprrafopredeter"/>
    <w:qFormat/>
  </w:style>
  <w:style w:type="character" w:customStyle="1" w:styleId="fontstyle01">
    <w:name w:val="fontstyle01"/>
    <w:qFormat/>
    <w:rPr>
      <w:rFonts w:ascii="ArialMT" w:hAnsi="ArialMT" w:hint="default"/>
      <w:color w:val="000000"/>
      <w:sz w:val="20"/>
      <w:szCs w:val="20"/>
    </w:rPr>
  </w:style>
  <w:style w:type="character" w:customStyle="1" w:styleId="arttitle">
    <w:name w:val="art_title"/>
    <w:qFormat/>
  </w:style>
  <w:style w:type="character" w:customStyle="1" w:styleId="serialtitle">
    <w:name w:val="serial_title"/>
  </w:style>
  <w:style w:type="character" w:customStyle="1" w:styleId="volumeissue">
    <w:name w:val="volume_issue"/>
    <w:qFormat/>
  </w:style>
  <w:style w:type="character" w:customStyle="1" w:styleId="pagerange">
    <w:name w:val="page_range"/>
    <w:qFormat/>
  </w:style>
  <w:style w:type="character" w:customStyle="1" w:styleId="doilink">
    <w:name w:val="doi_link"/>
    <w:qFormat/>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p1">
    <w:name w:val="p1"/>
    <w:basedOn w:val="Normal"/>
    <w:qFormat/>
    <w:pPr>
      <w:spacing w:after="0" w:line="240" w:lineRule="auto"/>
    </w:pPr>
    <w:rPr>
      <w:rFonts w:ascii="Times" w:eastAsia="MS Mincho" w:hAnsi="Times"/>
      <w:color w:val="424242"/>
      <w:sz w:val="12"/>
      <w:szCs w:val="12"/>
    </w:rPr>
  </w:style>
  <w:style w:type="paragraph" w:customStyle="1" w:styleId="Estilo">
    <w:name w:val="Estilo"/>
    <w:pPr>
      <w:widowControl w:val="0"/>
      <w:autoSpaceDE w:val="0"/>
      <w:autoSpaceDN w:val="0"/>
      <w:adjustRightInd w:val="0"/>
    </w:pPr>
    <w:rPr>
      <w:rFonts w:ascii="Arial" w:eastAsia="Times New Roman" w:hAnsi="Arial" w:cs="Arial"/>
      <w:sz w:val="24"/>
      <w:szCs w:val="24"/>
      <w:lang w:val="es-ES" w:eastAsia="es-ES"/>
    </w:rPr>
  </w:style>
  <w:style w:type="table" w:customStyle="1" w:styleId="TableNormal">
    <w:name w:val="Table Normal"/>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Textoindependienteprimerasangra2Car">
    <w:name w:val="Texto independiente primera sangría 2 Car"/>
    <w:link w:val="Textoindependienteprimerasangra2"/>
    <w:uiPriority w:val="99"/>
    <w:semiHidden/>
    <w:qFormat/>
    <w:rPr>
      <w:rFonts w:ascii="Calibri" w:eastAsia="Calibri" w:hAnsi="Calibri" w:cs="Times New Roman"/>
      <w:lang w:val="pt-BR" w:eastAsia="es-ES"/>
    </w:rPr>
  </w:style>
  <w:style w:type="table" w:customStyle="1" w:styleId="Tablaconcuadrcula6">
    <w:name w:val="Tabla con cuadrícula6"/>
    <w:basedOn w:val="Tablanormal"/>
    <w:uiPriority w:val="39"/>
    <w:qFormat/>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link w:val="Sangra2detindependiente"/>
    <w:qFormat/>
    <w:rPr>
      <w:rFonts w:ascii="Calibri" w:eastAsia="Times New Roman" w:hAnsi="Calibri" w:cs="Times New Roman"/>
      <w:lang w:val="es-VE"/>
    </w:rPr>
  </w:style>
  <w:style w:type="table" w:styleId="Listaclara-nfasis1">
    <w:name w:val="Light List Accent 1"/>
    <w:basedOn w:val="Tablanormal"/>
    <w:uiPriority w:val="61"/>
    <w:qFormat/>
    <w:rPr>
      <w:lang w:val="es-E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rcid-id-https">
    <w:name w:val="orcid-id-https"/>
    <w:basedOn w:val="Fuentedeprrafopredeter"/>
    <w:qFormat/>
  </w:style>
  <w:style w:type="paragraph" w:customStyle="1" w:styleId="Ttulo11">
    <w:name w:val="Título 11"/>
    <w:basedOn w:val="Normal"/>
    <w:next w:val="Normal"/>
    <w:qFormat/>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qFormat/>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qFormat/>
    <w:pPr>
      <w:suppressAutoHyphens/>
      <w:spacing w:after="120" w:line="480" w:lineRule="auto"/>
    </w:pPr>
    <w:rPr>
      <w:rFonts w:ascii="Arial" w:eastAsia="Times New Roman" w:hAnsi="Arial"/>
      <w:kern w:val="1"/>
      <w:sz w:val="24"/>
      <w:szCs w:val="24"/>
      <w:lang w:val="es-ES"/>
    </w:rPr>
  </w:style>
  <w:style w:type="character" w:customStyle="1" w:styleId="Muydestacado">
    <w:name w:val="Muy destacado"/>
    <w:qFormat/>
    <w:rPr>
      <w:b/>
      <w:bCs/>
    </w:rPr>
  </w:style>
  <w:style w:type="table" w:customStyle="1" w:styleId="Listamedia11">
    <w:name w:val="Lista media 11"/>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uiPriority w:val="65"/>
    <w:semiHidden/>
    <w:unhideWhenUsed/>
    <w:qFormat/>
    <w:rPr>
      <w:color w:val="000000"/>
    </w:rPr>
    <w:tblPr>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uiPriority w:val="47"/>
    <w:qFormat/>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7">
    <w:name w:val="Tabla con cuadrícula7"/>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31">
    <w:name w:val="Tabla de cuadrícula 31"/>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31">
    <w:name w:val="Tabla de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31">
    <w:name w:val="Tabla con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11">
    <w:name w:val="Tabla normal 11"/>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
    <w:name w:val="Body"/>
    <w:basedOn w:val="Normal"/>
    <w:uiPriority w:val="1"/>
    <w:qFormat/>
    <w:pPr>
      <w:widowControl w:val="0"/>
      <w:spacing w:after="0" w:line="240" w:lineRule="auto"/>
    </w:pPr>
    <w:rPr>
      <w:rFonts w:ascii="Georgia" w:eastAsia="Georgia" w:hAnsi="Georgia"/>
      <w:sz w:val="20"/>
      <w:szCs w:val="20"/>
      <w:lang w:val="en-US"/>
    </w:rPr>
  </w:style>
  <w:style w:type="table" w:customStyle="1" w:styleId="Tablaconcuadrcula4-nfasis11">
    <w:name w:val="Tabla con cuadrícula 4 - Énfasis 1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character" w:customStyle="1" w:styleId="UnresolvedMention">
    <w:name w:val="Unresolved Mention"/>
    <w:uiPriority w:val="99"/>
    <w:semiHidden/>
    <w:unhideWhenUsed/>
    <w:rsid w:val="00482A0B"/>
    <w:rPr>
      <w:color w:val="605E5C"/>
      <w:shd w:val="clear" w:color="auto" w:fill="E1DFDD"/>
    </w:rPr>
  </w:style>
  <w:style w:type="character" w:customStyle="1" w:styleId="A7">
    <w:name w:val="A7"/>
    <w:uiPriority w:val="99"/>
    <w:rsid w:val="00905C7B"/>
    <w:rPr>
      <w:rFonts w:cs="Arial Narrow"/>
      <w:color w:val="000000"/>
      <w:sz w:val="21"/>
      <w:szCs w:val="21"/>
    </w:rPr>
  </w:style>
  <w:style w:type="paragraph" w:styleId="Puesto">
    <w:name w:val="Title"/>
    <w:basedOn w:val="Normal"/>
    <w:next w:val="Normal"/>
    <w:link w:val="PuestoCar"/>
    <w:uiPriority w:val="10"/>
    <w:qFormat/>
    <w:rsid w:val="005E473F"/>
    <w:pPr>
      <w:numPr>
        <w:numId w:val="2"/>
      </w:numPr>
      <w:spacing w:before="240" w:after="240" w:line="240" w:lineRule="auto"/>
      <w:contextualSpacing/>
    </w:pPr>
    <w:rPr>
      <w:b/>
      <w:spacing w:val="-10"/>
      <w:kern w:val="28"/>
      <w:sz w:val="24"/>
      <w:szCs w:val="56"/>
      <w:lang w:val="es-EC"/>
    </w:rPr>
  </w:style>
  <w:style w:type="character" w:customStyle="1" w:styleId="PuestoCar">
    <w:name w:val="Puesto Car"/>
    <w:link w:val="Puesto"/>
    <w:uiPriority w:val="10"/>
    <w:rsid w:val="005E473F"/>
    <w:rPr>
      <w:b/>
      <w:spacing w:val="-10"/>
      <w:kern w:val="28"/>
      <w:sz w:val="24"/>
      <w:szCs w:val="56"/>
      <w:lang w:eastAsia="en-US"/>
    </w:rPr>
  </w:style>
  <w:style w:type="table" w:styleId="Tablanormal2">
    <w:name w:val="Plain Table 2"/>
    <w:basedOn w:val="Tablanormal"/>
    <w:uiPriority w:val="42"/>
    <w:rsid w:val="003911E6"/>
    <w:rPr>
      <w:rFonts w:eastAsia="Calibri"/>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efdecomentario1">
    <w:name w:val="Ref. de comentario1"/>
    <w:rsid w:val="005160A6"/>
    <w:rPr>
      <w:sz w:val="16"/>
      <w:szCs w:val="16"/>
    </w:rPr>
  </w:style>
  <w:style w:type="table" w:customStyle="1" w:styleId="Tablaconcuadrcula8">
    <w:name w:val="Tabla con cuadrícula8"/>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69577C"/>
  </w:style>
  <w:style w:type="character" w:customStyle="1" w:styleId="Ttulo6Car">
    <w:name w:val="Título 6 Car"/>
    <w:link w:val="Ttulo6"/>
    <w:rsid w:val="0069577C"/>
    <w:rPr>
      <w:rFonts w:ascii="Roman 10cpi" w:eastAsia="Times New Roman" w:hAnsi="Roman 10cpi" w:cs="Times New Roman"/>
      <w:b/>
      <w:snapToGrid w:val="0"/>
      <w:sz w:val="24"/>
      <w:lang w:val="es-ES_tradnl" w:eastAsia="es-ES"/>
    </w:rPr>
  </w:style>
  <w:style w:type="character" w:customStyle="1" w:styleId="Ttulo7Car">
    <w:name w:val="Título 7 Car"/>
    <w:link w:val="Ttulo7"/>
    <w:rsid w:val="0069577C"/>
    <w:rPr>
      <w:rFonts w:ascii="Roman 10cpi" w:eastAsia="Times New Roman" w:hAnsi="Roman 10cpi" w:cs="Times New Roman"/>
      <w:b/>
      <w:caps/>
      <w:snapToGrid w:val="0"/>
      <w:sz w:val="24"/>
      <w:lang w:val="es-ES_tradnl" w:eastAsia="es-ES"/>
    </w:rPr>
  </w:style>
  <w:style w:type="character" w:customStyle="1" w:styleId="Ttulo8Car">
    <w:name w:val="Título 8 Car"/>
    <w:link w:val="Ttulo8"/>
    <w:rsid w:val="0069577C"/>
    <w:rPr>
      <w:rFonts w:ascii="Arial" w:eastAsia="Times New Roman" w:hAnsi="Arial" w:cs="Times New Roman"/>
      <w:b/>
      <w:snapToGrid w:val="0"/>
      <w:color w:val="000000"/>
      <w:sz w:val="16"/>
      <w:lang w:val="es-ES" w:eastAsia="es-ES"/>
    </w:rPr>
  </w:style>
  <w:style w:type="character" w:customStyle="1" w:styleId="Ttulo9Car">
    <w:name w:val="Título 9 Car"/>
    <w:link w:val="Ttulo9"/>
    <w:rsid w:val="0069577C"/>
    <w:rPr>
      <w:rFonts w:ascii="Times New Roman" w:eastAsia="Times New Roman" w:hAnsi="Times New Roman" w:cs="Times New Roman"/>
      <w:b/>
      <w:snapToGrid w:val="0"/>
      <w:color w:val="000000"/>
      <w:sz w:val="22"/>
      <w:lang w:val="es-ES" w:eastAsia="es-ES"/>
    </w:rPr>
  </w:style>
  <w:style w:type="paragraph" w:styleId="Sangra3detindependiente">
    <w:name w:val="Body Text Indent 3"/>
    <w:basedOn w:val="Normal"/>
    <w:link w:val="Sangra3detindependienteCar"/>
    <w:rsid w:val="0069577C"/>
    <w:pPr>
      <w:widowControl w:val="0"/>
      <w:tabs>
        <w:tab w:val="left" w:pos="0"/>
      </w:tabs>
      <w:suppressAutoHyphens/>
      <w:spacing w:after="0" w:line="480" w:lineRule="auto"/>
      <w:jc w:val="both"/>
    </w:pPr>
    <w:rPr>
      <w:rFonts w:ascii="Roman 10cpi" w:eastAsia="Times New Roman" w:hAnsi="Roman 10cpi"/>
      <w:snapToGrid w:val="0"/>
      <w:sz w:val="24"/>
      <w:szCs w:val="20"/>
      <w:lang w:val="es-ES_tradnl" w:eastAsia="es-ES"/>
    </w:rPr>
  </w:style>
  <w:style w:type="character" w:customStyle="1" w:styleId="Sangra3detindependienteCar">
    <w:name w:val="Sangría 3 de t. independiente Car"/>
    <w:link w:val="Sangra3detindependiente"/>
    <w:rsid w:val="0069577C"/>
    <w:rPr>
      <w:rFonts w:ascii="Roman 10cpi" w:eastAsia="Times New Roman" w:hAnsi="Roman 10cpi" w:cs="Times New Roman"/>
      <w:snapToGrid w:val="0"/>
      <w:sz w:val="24"/>
      <w:lang w:val="es-ES_tradnl" w:eastAsia="es-ES"/>
    </w:rPr>
  </w:style>
  <w:style w:type="paragraph" w:customStyle="1" w:styleId="Estilo1">
    <w:name w:val="Estilo1"/>
    <w:basedOn w:val="Ttulo3"/>
    <w:rsid w:val="0069577C"/>
    <w:pPr>
      <w:keepLines w:val="0"/>
      <w:widowControl w:val="0"/>
      <w:tabs>
        <w:tab w:val="left" w:pos="0"/>
      </w:tabs>
      <w:suppressAutoHyphens/>
      <w:spacing w:before="0" w:line="360" w:lineRule="auto"/>
      <w:jc w:val="both"/>
    </w:pPr>
    <w:rPr>
      <w:rFonts w:ascii="Courier New" w:eastAsia="Times New Roman" w:hAnsi="Courier New"/>
      <w:bCs w:val="0"/>
      <w:snapToGrid w:val="0"/>
      <w:color w:val="auto"/>
      <w:sz w:val="24"/>
      <w:szCs w:val="20"/>
      <w:lang w:eastAsia="es-ES"/>
    </w:rPr>
  </w:style>
  <w:style w:type="paragraph" w:customStyle="1" w:styleId="Textodenotaalpie">
    <w:name w:val="Texto de nota al pie"/>
    <w:basedOn w:val="Normal"/>
    <w:rsid w:val="0069577C"/>
    <w:pPr>
      <w:widowControl w:val="0"/>
      <w:tabs>
        <w:tab w:val="left" w:pos="0"/>
      </w:tabs>
      <w:suppressAutoHyphens/>
      <w:spacing w:after="0" w:line="240" w:lineRule="auto"/>
    </w:pPr>
    <w:rPr>
      <w:rFonts w:ascii="Courier New" w:eastAsia="Times New Roman" w:hAnsi="Courier New"/>
      <w:snapToGrid w:val="0"/>
      <w:sz w:val="24"/>
      <w:szCs w:val="20"/>
      <w:lang w:val="es-ES" w:eastAsia="es-ES"/>
    </w:rPr>
  </w:style>
  <w:style w:type="paragraph" w:styleId="Lista">
    <w:name w:val="List"/>
    <w:basedOn w:val="Normal"/>
    <w:rsid w:val="0069577C"/>
    <w:pPr>
      <w:spacing w:after="0" w:line="240" w:lineRule="auto"/>
      <w:ind w:left="283" w:hanging="283"/>
    </w:pPr>
    <w:rPr>
      <w:rFonts w:ascii="Times New Roman" w:eastAsia="Times New Roman" w:hAnsi="Times New Roman"/>
      <w:sz w:val="24"/>
      <w:szCs w:val="24"/>
      <w:lang w:val="es-ES" w:eastAsia="es-ES"/>
    </w:rPr>
  </w:style>
  <w:style w:type="paragraph" w:styleId="Lista3">
    <w:name w:val="List 3"/>
    <w:basedOn w:val="Normal"/>
    <w:rsid w:val="0069577C"/>
    <w:pPr>
      <w:spacing w:after="0" w:line="240" w:lineRule="auto"/>
      <w:ind w:left="849"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69577C"/>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69577C"/>
    <w:rPr>
      <w:rFonts w:ascii="Times New Roman" w:eastAsia="Times New Roman" w:hAnsi="Times New Roman" w:cs="Times New Roman"/>
      <w:sz w:val="24"/>
      <w:szCs w:val="24"/>
      <w:lang w:val="es-ES" w:eastAsia="es-ES"/>
    </w:rPr>
  </w:style>
  <w:style w:type="paragraph" w:styleId="Listaconvietas2">
    <w:name w:val="List Bullet 2"/>
    <w:basedOn w:val="Normal"/>
    <w:rsid w:val="0069577C"/>
    <w:pPr>
      <w:numPr>
        <w:numId w:val="4"/>
      </w:numPr>
      <w:spacing w:after="0" w:line="240" w:lineRule="auto"/>
    </w:pPr>
    <w:rPr>
      <w:rFonts w:ascii="Times New Roman" w:eastAsia="Times New Roman" w:hAnsi="Times New Roman"/>
      <w:sz w:val="24"/>
      <w:szCs w:val="24"/>
      <w:lang w:val="es-ES" w:eastAsia="es-ES"/>
    </w:rPr>
  </w:style>
  <w:style w:type="paragraph" w:styleId="Listaconvietas3">
    <w:name w:val="List Bullet 3"/>
    <w:basedOn w:val="Normal"/>
    <w:rsid w:val="0069577C"/>
    <w:pPr>
      <w:numPr>
        <w:numId w:val="5"/>
      </w:numPr>
      <w:tabs>
        <w:tab w:val="num" w:pos="926"/>
      </w:tabs>
      <w:spacing w:after="0" w:line="240" w:lineRule="auto"/>
      <w:ind w:left="926"/>
    </w:pPr>
    <w:rPr>
      <w:rFonts w:ascii="Times New Roman" w:eastAsia="Times New Roman" w:hAnsi="Times New Roman"/>
      <w:sz w:val="24"/>
      <w:szCs w:val="24"/>
      <w:lang w:val="es-ES" w:eastAsia="es-ES"/>
    </w:rPr>
  </w:style>
  <w:style w:type="paragraph" w:styleId="Continuarlista">
    <w:name w:val="List Continue"/>
    <w:basedOn w:val="Normal"/>
    <w:rsid w:val="0069577C"/>
    <w:pPr>
      <w:numPr>
        <w:numId w:val="6"/>
      </w:numPr>
      <w:tabs>
        <w:tab w:val="clear" w:pos="643"/>
      </w:tabs>
      <w:spacing w:after="120" w:line="240" w:lineRule="auto"/>
      <w:ind w:left="283" w:firstLine="0"/>
    </w:pPr>
    <w:rPr>
      <w:rFonts w:ascii="Times New Roman" w:eastAsia="Times New Roman" w:hAnsi="Times New Roman"/>
      <w:sz w:val="24"/>
      <w:szCs w:val="24"/>
      <w:lang w:val="es-ES" w:eastAsia="es-ES"/>
    </w:rPr>
  </w:style>
  <w:style w:type="paragraph" w:styleId="Continuarlista2">
    <w:name w:val="List Continue 2"/>
    <w:basedOn w:val="Normal"/>
    <w:rsid w:val="0069577C"/>
    <w:pPr>
      <w:numPr>
        <w:numId w:val="7"/>
      </w:numPr>
      <w:tabs>
        <w:tab w:val="clear" w:pos="926"/>
      </w:tabs>
      <w:spacing w:after="120" w:line="240" w:lineRule="auto"/>
      <w:ind w:left="566" w:firstLine="0"/>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69577C"/>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69577C"/>
    <w:rPr>
      <w:rFonts w:ascii="Times New Roman" w:eastAsia="Times New Roman" w:hAnsi="Times New Roman" w:cs="Times New Roman"/>
      <w:sz w:val="24"/>
      <w:szCs w:val="24"/>
      <w:lang w:val="es-ES" w:eastAsia="es-ES"/>
    </w:rPr>
  </w:style>
  <w:style w:type="character" w:customStyle="1" w:styleId="jlqj4b">
    <w:name w:val="jlqj4b"/>
    <w:basedOn w:val="Fuentedeprrafopredeter"/>
    <w:rsid w:val="0088768E"/>
  </w:style>
  <w:style w:type="character" w:customStyle="1" w:styleId="viiyi">
    <w:name w:val="viiyi"/>
    <w:basedOn w:val="Fuentedeprrafopredeter"/>
    <w:rsid w:val="0088768E"/>
  </w:style>
  <w:style w:type="table" w:customStyle="1" w:styleId="Sombreadoclaro1">
    <w:name w:val="Sombreado claro1"/>
    <w:basedOn w:val="Tablanormal"/>
    <w:next w:val="Sombreadoclaro"/>
    <w:uiPriority w:val="60"/>
    <w:rsid w:val="000048A6"/>
    <w:rPr>
      <w:rFonts w:eastAsia="Calibri" w:cs="Calibr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Light1">
    <w:name w:val="Grid Table Light1"/>
    <w:basedOn w:val="Tablanormal"/>
    <w:uiPriority w:val="40"/>
    <w:rsid w:val="00FE49BB"/>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64633">
      <w:bodyDiv w:val="1"/>
      <w:marLeft w:val="0"/>
      <w:marRight w:val="0"/>
      <w:marTop w:val="0"/>
      <w:marBottom w:val="0"/>
      <w:divBdr>
        <w:top w:val="none" w:sz="0" w:space="0" w:color="auto"/>
        <w:left w:val="none" w:sz="0" w:space="0" w:color="auto"/>
        <w:bottom w:val="none" w:sz="0" w:space="0" w:color="auto"/>
        <w:right w:val="none" w:sz="0" w:space="0" w:color="auto"/>
      </w:divBdr>
    </w:div>
    <w:div w:id="116261323">
      <w:bodyDiv w:val="1"/>
      <w:marLeft w:val="0"/>
      <w:marRight w:val="0"/>
      <w:marTop w:val="0"/>
      <w:marBottom w:val="0"/>
      <w:divBdr>
        <w:top w:val="none" w:sz="0" w:space="0" w:color="auto"/>
        <w:left w:val="none" w:sz="0" w:space="0" w:color="auto"/>
        <w:bottom w:val="none" w:sz="0" w:space="0" w:color="auto"/>
        <w:right w:val="none" w:sz="0" w:space="0" w:color="auto"/>
      </w:divBdr>
    </w:div>
    <w:div w:id="203912543">
      <w:bodyDiv w:val="1"/>
      <w:marLeft w:val="0"/>
      <w:marRight w:val="0"/>
      <w:marTop w:val="0"/>
      <w:marBottom w:val="0"/>
      <w:divBdr>
        <w:top w:val="none" w:sz="0" w:space="0" w:color="auto"/>
        <w:left w:val="none" w:sz="0" w:space="0" w:color="auto"/>
        <w:bottom w:val="none" w:sz="0" w:space="0" w:color="auto"/>
        <w:right w:val="none" w:sz="0" w:space="0" w:color="auto"/>
      </w:divBdr>
    </w:div>
    <w:div w:id="229508175">
      <w:bodyDiv w:val="1"/>
      <w:marLeft w:val="0"/>
      <w:marRight w:val="0"/>
      <w:marTop w:val="0"/>
      <w:marBottom w:val="0"/>
      <w:divBdr>
        <w:top w:val="none" w:sz="0" w:space="0" w:color="auto"/>
        <w:left w:val="none" w:sz="0" w:space="0" w:color="auto"/>
        <w:bottom w:val="none" w:sz="0" w:space="0" w:color="auto"/>
        <w:right w:val="none" w:sz="0" w:space="0" w:color="auto"/>
      </w:divBdr>
    </w:div>
    <w:div w:id="302807332">
      <w:bodyDiv w:val="1"/>
      <w:marLeft w:val="0"/>
      <w:marRight w:val="0"/>
      <w:marTop w:val="0"/>
      <w:marBottom w:val="0"/>
      <w:divBdr>
        <w:top w:val="none" w:sz="0" w:space="0" w:color="auto"/>
        <w:left w:val="none" w:sz="0" w:space="0" w:color="auto"/>
        <w:bottom w:val="none" w:sz="0" w:space="0" w:color="auto"/>
        <w:right w:val="none" w:sz="0" w:space="0" w:color="auto"/>
      </w:divBdr>
    </w:div>
    <w:div w:id="313069858">
      <w:bodyDiv w:val="1"/>
      <w:marLeft w:val="0"/>
      <w:marRight w:val="0"/>
      <w:marTop w:val="0"/>
      <w:marBottom w:val="0"/>
      <w:divBdr>
        <w:top w:val="none" w:sz="0" w:space="0" w:color="auto"/>
        <w:left w:val="none" w:sz="0" w:space="0" w:color="auto"/>
        <w:bottom w:val="none" w:sz="0" w:space="0" w:color="auto"/>
        <w:right w:val="none" w:sz="0" w:space="0" w:color="auto"/>
      </w:divBdr>
    </w:div>
    <w:div w:id="355428748">
      <w:bodyDiv w:val="1"/>
      <w:marLeft w:val="0"/>
      <w:marRight w:val="0"/>
      <w:marTop w:val="0"/>
      <w:marBottom w:val="0"/>
      <w:divBdr>
        <w:top w:val="none" w:sz="0" w:space="0" w:color="auto"/>
        <w:left w:val="none" w:sz="0" w:space="0" w:color="auto"/>
        <w:bottom w:val="none" w:sz="0" w:space="0" w:color="auto"/>
        <w:right w:val="none" w:sz="0" w:space="0" w:color="auto"/>
      </w:divBdr>
    </w:div>
    <w:div w:id="391512784">
      <w:bodyDiv w:val="1"/>
      <w:marLeft w:val="0"/>
      <w:marRight w:val="0"/>
      <w:marTop w:val="0"/>
      <w:marBottom w:val="0"/>
      <w:divBdr>
        <w:top w:val="none" w:sz="0" w:space="0" w:color="auto"/>
        <w:left w:val="none" w:sz="0" w:space="0" w:color="auto"/>
        <w:bottom w:val="none" w:sz="0" w:space="0" w:color="auto"/>
        <w:right w:val="none" w:sz="0" w:space="0" w:color="auto"/>
      </w:divBdr>
    </w:div>
    <w:div w:id="451754283">
      <w:bodyDiv w:val="1"/>
      <w:marLeft w:val="0"/>
      <w:marRight w:val="0"/>
      <w:marTop w:val="0"/>
      <w:marBottom w:val="0"/>
      <w:divBdr>
        <w:top w:val="none" w:sz="0" w:space="0" w:color="auto"/>
        <w:left w:val="none" w:sz="0" w:space="0" w:color="auto"/>
        <w:bottom w:val="none" w:sz="0" w:space="0" w:color="auto"/>
        <w:right w:val="none" w:sz="0" w:space="0" w:color="auto"/>
      </w:divBdr>
    </w:div>
    <w:div w:id="476459259">
      <w:bodyDiv w:val="1"/>
      <w:marLeft w:val="0"/>
      <w:marRight w:val="0"/>
      <w:marTop w:val="0"/>
      <w:marBottom w:val="0"/>
      <w:divBdr>
        <w:top w:val="none" w:sz="0" w:space="0" w:color="auto"/>
        <w:left w:val="none" w:sz="0" w:space="0" w:color="auto"/>
        <w:bottom w:val="none" w:sz="0" w:space="0" w:color="auto"/>
        <w:right w:val="none" w:sz="0" w:space="0" w:color="auto"/>
      </w:divBdr>
    </w:div>
    <w:div w:id="489367407">
      <w:bodyDiv w:val="1"/>
      <w:marLeft w:val="0"/>
      <w:marRight w:val="0"/>
      <w:marTop w:val="0"/>
      <w:marBottom w:val="0"/>
      <w:divBdr>
        <w:top w:val="none" w:sz="0" w:space="0" w:color="auto"/>
        <w:left w:val="none" w:sz="0" w:space="0" w:color="auto"/>
        <w:bottom w:val="none" w:sz="0" w:space="0" w:color="auto"/>
        <w:right w:val="none" w:sz="0" w:space="0" w:color="auto"/>
      </w:divBdr>
    </w:div>
    <w:div w:id="507449000">
      <w:bodyDiv w:val="1"/>
      <w:marLeft w:val="0"/>
      <w:marRight w:val="0"/>
      <w:marTop w:val="0"/>
      <w:marBottom w:val="0"/>
      <w:divBdr>
        <w:top w:val="none" w:sz="0" w:space="0" w:color="auto"/>
        <w:left w:val="none" w:sz="0" w:space="0" w:color="auto"/>
        <w:bottom w:val="none" w:sz="0" w:space="0" w:color="auto"/>
        <w:right w:val="none" w:sz="0" w:space="0" w:color="auto"/>
      </w:divBdr>
    </w:div>
    <w:div w:id="580606642">
      <w:bodyDiv w:val="1"/>
      <w:marLeft w:val="0"/>
      <w:marRight w:val="0"/>
      <w:marTop w:val="0"/>
      <w:marBottom w:val="0"/>
      <w:divBdr>
        <w:top w:val="none" w:sz="0" w:space="0" w:color="auto"/>
        <w:left w:val="none" w:sz="0" w:space="0" w:color="auto"/>
        <w:bottom w:val="none" w:sz="0" w:space="0" w:color="auto"/>
        <w:right w:val="none" w:sz="0" w:space="0" w:color="auto"/>
      </w:divBdr>
    </w:div>
    <w:div w:id="723413636">
      <w:bodyDiv w:val="1"/>
      <w:marLeft w:val="0"/>
      <w:marRight w:val="0"/>
      <w:marTop w:val="0"/>
      <w:marBottom w:val="0"/>
      <w:divBdr>
        <w:top w:val="none" w:sz="0" w:space="0" w:color="auto"/>
        <w:left w:val="none" w:sz="0" w:space="0" w:color="auto"/>
        <w:bottom w:val="none" w:sz="0" w:space="0" w:color="auto"/>
        <w:right w:val="none" w:sz="0" w:space="0" w:color="auto"/>
      </w:divBdr>
    </w:div>
    <w:div w:id="730613212">
      <w:bodyDiv w:val="1"/>
      <w:marLeft w:val="0"/>
      <w:marRight w:val="0"/>
      <w:marTop w:val="0"/>
      <w:marBottom w:val="0"/>
      <w:divBdr>
        <w:top w:val="none" w:sz="0" w:space="0" w:color="auto"/>
        <w:left w:val="none" w:sz="0" w:space="0" w:color="auto"/>
        <w:bottom w:val="none" w:sz="0" w:space="0" w:color="auto"/>
        <w:right w:val="none" w:sz="0" w:space="0" w:color="auto"/>
      </w:divBdr>
    </w:div>
    <w:div w:id="759716028">
      <w:bodyDiv w:val="1"/>
      <w:marLeft w:val="0"/>
      <w:marRight w:val="0"/>
      <w:marTop w:val="0"/>
      <w:marBottom w:val="0"/>
      <w:divBdr>
        <w:top w:val="none" w:sz="0" w:space="0" w:color="auto"/>
        <w:left w:val="none" w:sz="0" w:space="0" w:color="auto"/>
        <w:bottom w:val="none" w:sz="0" w:space="0" w:color="auto"/>
        <w:right w:val="none" w:sz="0" w:space="0" w:color="auto"/>
      </w:divBdr>
    </w:div>
    <w:div w:id="766658100">
      <w:bodyDiv w:val="1"/>
      <w:marLeft w:val="0"/>
      <w:marRight w:val="0"/>
      <w:marTop w:val="0"/>
      <w:marBottom w:val="0"/>
      <w:divBdr>
        <w:top w:val="none" w:sz="0" w:space="0" w:color="auto"/>
        <w:left w:val="none" w:sz="0" w:space="0" w:color="auto"/>
        <w:bottom w:val="none" w:sz="0" w:space="0" w:color="auto"/>
        <w:right w:val="none" w:sz="0" w:space="0" w:color="auto"/>
      </w:divBdr>
    </w:div>
    <w:div w:id="823854155">
      <w:bodyDiv w:val="1"/>
      <w:marLeft w:val="0"/>
      <w:marRight w:val="0"/>
      <w:marTop w:val="0"/>
      <w:marBottom w:val="0"/>
      <w:divBdr>
        <w:top w:val="none" w:sz="0" w:space="0" w:color="auto"/>
        <w:left w:val="none" w:sz="0" w:space="0" w:color="auto"/>
        <w:bottom w:val="none" w:sz="0" w:space="0" w:color="auto"/>
        <w:right w:val="none" w:sz="0" w:space="0" w:color="auto"/>
      </w:divBdr>
    </w:div>
    <w:div w:id="896009663">
      <w:bodyDiv w:val="1"/>
      <w:marLeft w:val="0"/>
      <w:marRight w:val="0"/>
      <w:marTop w:val="0"/>
      <w:marBottom w:val="0"/>
      <w:divBdr>
        <w:top w:val="none" w:sz="0" w:space="0" w:color="auto"/>
        <w:left w:val="none" w:sz="0" w:space="0" w:color="auto"/>
        <w:bottom w:val="none" w:sz="0" w:space="0" w:color="auto"/>
        <w:right w:val="none" w:sz="0" w:space="0" w:color="auto"/>
      </w:divBdr>
    </w:div>
    <w:div w:id="939292750">
      <w:bodyDiv w:val="1"/>
      <w:marLeft w:val="0"/>
      <w:marRight w:val="0"/>
      <w:marTop w:val="0"/>
      <w:marBottom w:val="0"/>
      <w:divBdr>
        <w:top w:val="none" w:sz="0" w:space="0" w:color="auto"/>
        <w:left w:val="none" w:sz="0" w:space="0" w:color="auto"/>
        <w:bottom w:val="none" w:sz="0" w:space="0" w:color="auto"/>
        <w:right w:val="none" w:sz="0" w:space="0" w:color="auto"/>
      </w:divBdr>
    </w:div>
    <w:div w:id="1019549472">
      <w:bodyDiv w:val="1"/>
      <w:marLeft w:val="0"/>
      <w:marRight w:val="0"/>
      <w:marTop w:val="0"/>
      <w:marBottom w:val="0"/>
      <w:divBdr>
        <w:top w:val="none" w:sz="0" w:space="0" w:color="auto"/>
        <w:left w:val="none" w:sz="0" w:space="0" w:color="auto"/>
        <w:bottom w:val="none" w:sz="0" w:space="0" w:color="auto"/>
        <w:right w:val="none" w:sz="0" w:space="0" w:color="auto"/>
      </w:divBdr>
    </w:div>
    <w:div w:id="1054430197">
      <w:bodyDiv w:val="1"/>
      <w:marLeft w:val="0"/>
      <w:marRight w:val="0"/>
      <w:marTop w:val="0"/>
      <w:marBottom w:val="0"/>
      <w:divBdr>
        <w:top w:val="none" w:sz="0" w:space="0" w:color="auto"/>
        <w:left w:val="none" w:sz="0" w:space="0" w:color="auto"/>
        <w:bottom w:val="none" w:sz="0" w:space="0" w:color="auto"/>
        <w:right w:val="none" w:sz="0" w:space="0" w:color="auto"/>
      </w:divBdr>
    </w:div>
    <w:div w:id="1197163354">
      <w:bodyDiv w:val="1"/>
      <w:marLeft w:val="0"/>
      <w:marRight w:val="0"/>
      <w:marTop w:val="0"/>
      <w:marBottom w:val="0"/>
      <w:divBdr>
        <w:top w:val="none" w:sz="0" w:space="0" w:color="auto"/>
        <w:left w:val="none" w:sz="0" w:space="0" w:color="auto"/>
        <w:bottom w:val="none" w:sz="0" w:space="0" w:color="auto"/>
        <w:right w:val="none" w:sz="0" w:space="0" w:color="auto"/>
      </w:divBdr>
    </w:div>
    <w:div w:id="1307667711">
      <w:bodyDiv w:val="1"/>
      <w:marLeft w:val="0"/>
      <w:marRight w:val="0"/>
      <w:marTop w:val="0"/>
      <w:marBottom w:val="0"/>
      <w:divBdr>
        <w:top w:val="none" w:sz="0" w:space="0" w:color="auto"/>
        <w:left w:val="none" w:sz="0" w:space="0" w:color="auto"/>
        <w:bottom w:val="none" w:sz="0" w:space="0" w:color="auto"/>
        <w:right w:val="none" w:sz="0" w:space="0" w:color="auto"/>
      </w:divBdr>
    </w:div>
    <w:div w:id="1320035866">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374041869">
      <w:bodyDiv w:val="1"/>
      <w:marLeft w:val="0"/>
      <w:marRight w:val="0"/>
      <w:marTop w:val="0"/>
      <w:marBottom w:val="0"/>
      <w:divBdr>
        <w:top w:val="none" w:sz="0" w:space="0" w:color="auto"/>
        <w:left w:val="none" w:sz="0" w:space="0" w:color="auto"/>
        <w:bottom w:val="none" w:sz="0" w:space="0" w:color="auto"/>
        <w:right w:val="none" w:sz="0" w:space="0" w:color="auto"/>
      </w:divBdr>
    </w:div>
    <w:div w:id="1413549468">
      <w:bodyDiv w:val="1"/>
      <w:marLeft w:val="0"/>
      <w:marRight w:val="0"/>
      <w:marTop w:val="0"/>
      <w:marBottom w:val="0"/>
      <w:divBdr>
        <w:top w:val="none" w:sz="0" w:space="0" w:color="auto"/>
        <w:left w:val="none" w:sz="0" w:space="0" w:color="auto"/>
        <w:bottom w:val="none" w:sz="0" w:space="0" w:color="auto"/>
        <w:right w:val="none" w:sz="0" w:space="0" w:color="auto"/>
      </w:divBdr>
    </w:div>
    <w:div w:id="1421175341">
      <w:bodyDiv w:val="1"/>
      <w:marLeft w:val="0"/>
      <w:marRight w:val="0"/>
      <w:marTop w:val="0"/>
      <w:marBottom w:val="0"/>
      <w:divBdr>
        <w:top w:val="none" w:sz="0" w:space="0" w:color="auto"/>
        <w:left w:val="none" w:sz="0" w:space="0" w:color="auto"/>
        <w:bottom w:val="none" w:sz="0" w:space="0" w:color="auto"/>
        <w:right w:val="none" w:sz="0" w:space="0" w:color="auto"/>
      </w:divBdr>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
    <w:div w:id="1474372373">
      <w:bodyDiv w:val="1"/>
      <w:marLeft w:val="0"/>
      <w:marRight w:val="0"/>
      <w:marTop w:val="0"/>
      <w:marBottom w:val="0"/>
      <w:divBdr>
        <w:top w:val="none" w:sz="0" w:space="0" w:color="auto"/>
        <w:left w:val="none" w:sz="0" w:space="0" w:color="auto"/>
        <w:bottom w:val="none" w:sz="0" w:space="0" w:color="auto"/>
        <w:right w:val="none" w:sz="0" w:space="0" w:color="auto"/>
      </w:divBdr>
      <w:divsChild>
        <w:div w:id="1654718813">
          <w:marLeft w:val="547"/>
          <w:marRight w:val="0"/>
          <w:marTop w:val="0"/>
          <w:marBottom w:val="0"/>
          <w:divBdr>
            <w:top w:val="none" w:sz="0" w:space="0" w:color="auto"/>
            <w:left w:val="none" w:sz="0" w:space="0" w:color="auto"/>
            <w:bottom w:val="none" w:sz="0" w:space="0" w:color="auto"/>
            <w:right w:val="none" w:sz="0" w:space="0" w:color="auto"/>
          </w:divBdr>
        </w:div>
      </w:divsChild>
    </w:div>
    <w:div w:id="1568220407">
      <w:bodyDiv w:val="1"/>
      <w:marLeft w:val="0"/>
      <w:marRight w:val="0"/>
      <w:marTop w:val="0"/>
      <w:marBottom w:val="0"/>
      <w:divBdr>
        <w:top w:val="none" w:sz="0" w:space="0" w:color="auto"/>
        <w:left w:val="none" w:sz="0" w:space="0" w:color="auto"/>
        <w:bottom w:val="none" w:sz="0" w:space="0" w:color="auto"/>
        <w:right w:val="none" w:sz="0" w:space="0" w:color="auto"/>
      </w:divBdr>
    </w:div>
    <w:div w:id="1568608985">
      <w:bodyDiv w:val="1"/>
      <w:marLeft w:val="0"/>
      <w:marRight w:val="0"/>
      <w:marTop w:val="0"/>
      <w:marBottom w:val="0"/>
      <w:divBdr>
        <w:top w:val="none" w:sz="0" w:space="0" w:color="auto"/>
        <w:left w:val="none" w:sz="0" w:space="0" w:color="auto"/>
        <w:bottom w:val="none" w:sz="0" w:space="0" w:color="auto"/>
        <w:right w:val="none" w:sz="0" w:space="0" w:color="auto"/>
      </w:divBdr>
    </w:div>
    <w:div w:id="1625040373">
      <w:bodyDiv w:val="1"/>
      <w:marLeft w:val="0"/>
      <w:marRight w:val="0"/>
      <w:marTop w:val="0"/>
      <w:marBottom w:val="0"/>
      <w:divBdr>
        <w:top w:val="none" w:sz="0" w:space="0" w:color="auto"/>
        <w:left w:val="none" w:sz="0" w:space="0" w:color="auto"/>
        <w:bottom w:val="none" w:sz="0" w:space="0" w:color="auto"/>
        <w:right w:val="none" w:sz="0" w:space="0" w:color="auto"/>
      </w:divBdr>
    </w:div>
    <w:div w:id="1655336416">
      <w:bodyDiv w:val="1"/>
      <w:marLeft w:val="0"/>
      <w:marRight w:val="0"/>
      <w:marTop w:val="0"/>
      <w:marBottom w:val="0"/>
      <w:divBdr>
        <w:top w:val="none" w:sz="0" w:space="0" w:color="auto"/>
        <w:left w:val="none" w:sz="0" w:space="0" w:color="auto"/>
        <w:bottom w:val="none" w:sz="0" w:space="0" w:color="auto"/>
        <w:right w:val="none" w:sz="0" w:space="0" w:color="auto"/>
      </w:divBdr>
    </w:div>
    <w:div w:id="1695498281">
      <w:bodyDiv w:val="1"/>
      <w:marLeft w:val="0"/>
      <w:marRight w:val="0"/>
      <w:marTop w:val="0"/>
      <w:marBottom w:val="0"/>
      <w:divBdr>
        <w:top w:val="none" w:sz="0" w:space="0" w:color="auto"/>
        <w:left w:val="none" w:sz="0" w:space="0" w:color="auto"/>
        <w:bottom w:val="none" w:sz="0" w:space="0" w:color="auto"/>
        <w:right w:val="none" w:sz="0" w:space="0" w:color="auto"/>
      </w:divBdr>
    </w:div>
    <w:div w:id="1746686334">
      <w:bodyDiv w:val="1"/>
      <w:marLeft w:val="0"/>
      <w:marRight w:val="0"/>
      <w:marTop w:val="0"/>
      <w:marBottom w:val="0"/>
      <w:divBdr>
        <w:top w:val="none" w:sz="0" w:space="0" w:color="auto"/>
        <w:left w:val="none" w:sz="0" w:space="0" w:color="auto"/>
        <w:bottom w:val="none" w:sz="0" w:space="0" w:color="auto"/>
        <w:right w:val="none" w:sz="0" w:space="0" w:color="auto"/>
      </w:divBdr>
    </w:div>
    <w:div w:id="1824200606">
      <w:bodyDiv w:val="1"/>
      <w:marLeft w:val="0"/>
      <w:marRight w:val="0"/>
      <w:marTop w:val="0"/>
      <w:marBottom w:val="0"/>
      <w:divBdr>
        <w:top w:val="none" w:sz="0" w:space="0" w:color="auto"/>
        <w:left w:val="none" w:sz="0" w:space="0" w:color="auto"/>
        <w:bottom w:val="none" w:sz="0" w:space="0" w:color="auto"/>
        <w:right w:val="none" w:sz="0" w:space="0" w:color="auto"/>
      </w:divBdr>
    </w:div>
    <w:div w:id="1905289863">
      <w:bodyDiv w:val="1"/>
      <w:marLeft w:val="0"/>
      <w:marRight w:val="0"/>
      <w:marTop w:val="0"/>
      <w:marBottom w:val="0"/>
      <w:divBdr>
        <w:top w:val="none" w:sz="0" w:space="0" w:color="auto"/>
        <w:left w:val="none" w:sz="0" w:space="0" w:color="auto"/>
        <w:bottom w:val="none" w:sz="0" w:space="0" w:color="auto"/>
        <w:right w:val="none" w:sz="0" w:space="0" w:color="auto"/>
      </w:divBdr>
    </w:div>
    <w:div w:id="1931280419">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1943100387">
      <w:bodyDiv w:val="1"/>
      <w:marLeft w:val="0"/>
      <w:marRight w:val="0"/>
      <w:marTop w:val="0"/>
      <w:marBottom w:val="0"/>
      <w:divBdr>
        <w:top w:val="none" w:sz="0" w:space="0" w:color="auto"/>
        <w:left w:val="none" w:sz="0" w:space="0" w:color="auto"/>
        <w:bottom w:val="none" w:sz="0" w:space="0" w:color="auto"/>
        <w:right w:val="none" w:sz="0" w:space="0" w:color="auto"/>
      </w:divBdr>
    </w:div>
    <w:div w:id="2011180628">
      <w:bodyDiv w:val="1"/>
      <w:marLeft w:val="0"/>
      <w:marRight w:val="0"/>
      <w:marTop w:val="0"/>
      <w:marBottom w:val="0"/>
      <w:divBdr>
        <w:top w:val="none" w:sz="0" w:space="0" w:color="auto"/>
        <w:left w:val="none" w:sz="0" w:space="0" w:color="auto"/>
        <w:bottom w:val="none" w:sz="0" w:space="0" w:color="auto"/>
        <w:right w:val="none" w:sz="0" w:space="0" w:color="auto"/>
      </w:divBdr>
    </w:div>
    <w:div w:id="2017227479">
      <w:bodyDiv w:val="1"/>
      <w:marLeft w:val="0"/>
      <w:marRight w:val="0"/>
      <w:marTop w:val="0"/>
      <w:marBottom w:val="0"/>
      <w:divBdr>
        <w:top w:val="none" w:sz="0" w:space="0" w:color="auto"/>
        <w:left w:val="none" w:sz="0" w:space="0" w:color="auto"/>
        <w:bottom w:val="none" w:sz="0" w:space="0" w:color="auto"/>
        <w:right w:val="none" w:sz="0" w:space="0" w:color="auto"/>
      </w:divBdr>
    </w:div>
    <w:div w:id="201969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creativecommons.org/licenses/by-nc-sa/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D:\DANNY\DANNY%20TITE%20PROYECTO\GR&#193;FICA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ANNY\DANNY%20TITE%20PROYECTO\GR&#193;FICA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ANNY\DANNY%20TITE%20PROYECTO\GR&#193;FICA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ANNY\DANNY%20TITE%20PROYECTO\GR&#193;FICA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Gráficas!$C$80</c:f>
              <c:strCache>
                <c:ptCount val="1"/>
                <c:pt idx="0">
                  <c:v>Temperatura Mínima (ºC)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Gráficas!$B$81:$B$87</c:f>
              <c:numCache>
                <c:formatCode>General</c:formatCode>
                <c:ptCount val="7"/>
                <c:pt idx="0">
                  <c:v>1</c:v>
                </c:pt>
                <c:pt idx="1">
                  <c:v>2</c:v>
                </c:pt>
                <c:pt idx="2">
                  <c:v>3</c:v>
                </c:pt>
                <c:pt idx="3">
                  <c:v>4</c:v>
                </c:pt>
                <c:pt idx="4">
                  <c:v>5</c:v>
                </c:pt>
                <c:pt idx="5">
                  <c:v>6</c:v>
                </c:pt>
                <c:pt idx="6">
                  <c:v>7</c:v>
                </c:pt>
              </c:numCache>
            </c:numRef>
          </c:xVal>
          <c:yVal>
            <c:numRef>
              <c:f>Gráficas!$C$81:$C$87</c:f>
              <c:numCache>
                <c:formatCode>General</c:formatCode>
                <c:ptCount val="7"/>
                <c:pt idx="0">
                  <c:v>8</c:v>
                </c:pt>
                <c:pt idx="1">
                  <c:v>10</c:v>
                </c:pt>
                <c:pt idx="2">
                  <c:v>9</c:v>
                </c:pt>
                <c:pt idx="3">
                  <c:v>12</c:v>
                </c:pt>
                <c:pt idx="4">
                  <c:v>10</c:v>
                </c:pt>
                <c:pt idx="5">
                  <c:v>11</c:v>
                </c:pt>
                <c:pt idx="6">
                  <c:v>8</c:v>
                </c:pt>
              </c:numCache>
            </c:numRef>
          </c:yVal>
          <c:smooth val="0"/>
          <c:extLst xmlns:c16r2="http://schemas.microsoft.com/office/drawing/2015/06/chart">
            <c:ext xmlns:c16="http://schemas.microsoft.com/office/drawing/2014/chart" uri="{C3380CC4-5D6E-409C-BE32-E72D297353CC}">
              <c16:uniqueId val="{00000000-619F-408E-8DF8-63BB24A362AF}"/>
            </c:ext>
          </c:extLst>
        </c:ser>
        <c:ser>
          <c:idx val="1"/>
          <c:order val="1"/>
          <c:tx>
            <c:strRef>
              <c:f>Gráficas!$D$80</c:f>
              <c:strCache>
                <c:ptCount val="1"/>
                <c:pt idx="0">
                  <c:v>Temperatura Máxima (ºC)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Gráficas!$B$81:$B$87</c:f>
              <c:numCache>
                <c:formatCode>General</c:formatCode>
                <c:ptCount val="7"/>
                <c:pt idx="0">
                  <c:v>1</c:v>
                </c:pt>
                <c:pt idx="1">
                  <c:v>2</c:v>
                </c:pt>
                <c:pt idx="2">
                  <c:v>3</c:v>
                </c:pt>
                <c:pt idx="3">
                  <c:v>4</c:v>
                </c:pt>
                <c:pt idx="4">
                  <c:v>5</c:v>
                </c:pt>
                <c:pt idx="5">
                  <c:v>6</c:v>
                </c:pt>
                <c:pt idx="6">
                  <c:v>7</c:v>
                </c:pt>
              </c:numCache>
            </c:numRef>
          </c:xVal>
          <c:yVal>
            <c:numRef>
              <c:f>Gráficas!$D$81:$D$87</c:f>
              <c:numCache>
                <c:formatCode>General</c:formatCode>
                <c:ptCount val="7"/>
                <c:pt idx="0">
                  <c:v>22</c:v>
                </c:pt>
                <c:pt idx="1">
                  <c:v>32</c:v>
                </c:pt>
                <c:pt idx="2">
                  <c:v>24</c:v>
                </c:pt>
                <c:pt idx="3">
                  <c:v>30</c:v>
                </c:pt>
                <c:pt idx="4">
                  <c:v>22</c:v>
                </c:pt>
                <c:pt idx="5">
                  <c:v>30</c:v>
                </c:pt>
                <c:pt idx="6">
                  <c:v>26</c:v>
                </c:pt>
              </c:numCache>
            </c:numRef>
          </c:yVal>
          <c:smooth val="0"/>
          <c:extLst xmlns:c16r2="http://schemas.microsoft.com/office/drawing/2015/06/chart">
            <c:ext xmlns:c16="http://schemas.microsoft.com/office/drawing/2014/chart" uri="{C3380CC4-5D6E-409C-BE32-E72D297353CC}">
              <c16:uniqueId val="{00000001-619F-408E-8DF8-63BB24A362AF}"/>
            </c:ext>
          </c:extLst>
        </c:ser>
        <c:dLbls>
          <c:showLegendKey val="0"/>
          <c:showVal val="0"/>
          <c:showCatName val="0"/>
          <c:showSerName val="0"/>
          <c:showPercent val="0"/>
          <c:showBubbleSize val="0"/>
        </c:dLbls>
        <c:axId val="639447184"/>
        <c:axId val="639448360"/>
      </c:scatterChart>
      <c:valAx>
        <c:axId val="63944718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39448360"/>
        <c:crosses val="autoZero"/>
        <c:crossBetween val="midCat"/>
      </c:valAx>
      <c:valAx>
        <c:axId val="63944836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39447184"/>
        <c:crosses val="autoZero"/>
        <c:crossBetween val="midCat"/>
      </c:valAx>
      <c:spPr>
        <a:noFill/>
        <a:ln>
          <a:noFill/>
        </a:ln>
        <a:effectLst/>
      </c:spPr>
    </c:plotArea>
    <c:legend>
      <c:legendPos val="b"/>
      <c:layout>
        <c:manualLayout>
          <c:xMode val="edge"/>
          <c:yMode val="edge"/>
          <c:x val="0.22779319851205648"/>
          <c:y val="0.84454976781748425"/>
          <c:w val="0.60196755981041938"/>
          <c:h val="0.15545023218251564"/>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02768426031541E-2"/>
          <c:y val="4.8611111111111112E-2"/>
          <c:w val="0.86583419122079708"/>
          <c:h val="0.68034722222222221"/>
        </c:manualLayout>
      </c:layout>
      <c:scatterChart>
        <c:scatterStyle val="lineMarker"/>
        <c:varyColors val="0"/>
        <c:ser>
          <c:idx val="0"/>
          <c:order val="0"/>
          <c:tx>
            <c:strRef>
              <c:f>Gráficas!$C$67</c:f>
              <c:strCache>
                <c:ptCount val="1"/>
                <c:pt idx="0">
                  <c:v>Temperatura Mínima (ºC)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Gráficas!$B$68:$B$74</c:f>
              <c:numCache>
                <c:formatCode>General</c:formatCode>
                <c:ptCount val="7"/>
                <c:pt idx="0">
                  <c:v>1</c:v>
                </c:pt>
                <c:pt idx="1">
                  <c:v>2</c:v>
                </c:pt>
                <c:pt idx="2">
                  <c:v>3</c:v>
                </c:pt>
                <c:pt idx="3">
                  <c:v>4</c:v>
                </c:pt>
                <c:pt idx="4">
                  <c:v>5</c:v>
                </c:pt>
                <c:pt idx="5">
                  <c:v>6</c:v>
                </c:pt>
                <c:pt idx="6">
                  <c:v>7</c:v>
                </c:pt>
              </c:numCache>
            </c:numRef>
          </c:xVal>
          <c:yVal>
            <c:numRef>
              <c:f>Gráficas!$C$68:$C$74</c:f>
              <c:numCache>
                <c:formatCode>General</c:formatCode>
                <c:ptCount val="7"/>
                <c:pt idx="0">
                  <c:v>16</c:v>
                </c:pt>
                <c:pt idx="1">
                  <c:v>14</c:v>
                </c:pt>
                <c:pt idx="2">
                  <c:v>10</c:v>
                </c:pt>
                <c:pt idx="3">
                  <c:v>12</c:v>
                </c:pt>
                <c:pt idx="4">
                  <c:v>16</c:v>
                </c:pt>
                <c:pt idx="5">
                  <c:v>14</c:v>
                </c:pt>
                <c:pt idx="6">
                  <c:v>12</c:v>
                </c:pt>
              </c:numCache>
            </c:numRef>
          </c:yVal>
          <c:smooth val="0"/>
          <c:extLst xmlns:c16r2="http://schemas.microsoft.com/office/drawing/2015/06/chart">
            <c:ext xmlns:c16="http://schemas.microsoft.com/office/drawing/2014/chart" uri="{C3380CC4-5D6E-409C-BE32-E72D297353CC}">
              <c16:uniqueId val="{00000000-FE92-4548-ACCB-031A298BA0DD}"/>
            </c:ext>
          </c:extLst>
        </c:ser>
        <c:ser>
          <c:idx val="1"/>
          <c:order val="1"/>
          <c:tx>
            <c:strRef>
              <c:f>Gráficas!$D$67</c:f>
              <c:strCache>
                <c:ptCount val="1"/>
                <c:pt idx="0">
                  <c:v>Temperatura Máxima (ºC)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Gráficas!$B$68:$B$74</c:f>
              <c:numCache>
                <c:formatCode>General</c:formatCode>
                <c:ptCount val="7"/>
                <c:pt idx="0">
                  <c:v>1</c:v>
                </c:pt>
                <c:pt idx="1">
                  <c:v>2</c:v>
                </c:pt>
                <c:pt idx="2">
                  <c:v>3</c:v>
                </c:pt>
                <c:pt idx="3">
                  <c:v>4</c:v>
                </c:pt>
                <c:pt idx="4">
                  <c:v>5</c:v>
                </c:pt>
                <c:pt idx="5">
                  <c:v>6</c:v>
                </c:pt>
                <c:pt idx="6">
                  <c:v>7</c:v>
                </c:pt>
              </c:numCache>
            </c:numRef>
          </c:xVal>
          <c:yVal>
            <c:numRef>
              <c:f>Gráficas!$D$68:$D$74</c:f>
              <c:numCache>
                <c:formatCode>General</c:formatCode>
                <c:ptCount val="7"/>
                <c:pt idx="0">
                  <c:v>34</c:v>
                </c:pt>
                <c:pt idx="1">
                  <c:v>32</c:v>
                </c:pt>
                <c:pt idx="2">
                  <c:v>24</c:v>
                </c:pt>
                <c:pt idx="3">
                  <c:v>28</c:v>
                </c:pt>
                <c:pt idx="4">
                  <c:v>35</c:v>
                </c:pt>
                <c:pt idx="5">
                  <c:v>32</c:v>
                </c:pt>
                <c:pt idx="6">
                  <c:v>26</c:v>
                </c:pt>
              </c:numCache>
            </c:numRef>
          </c:yVal>
          <c:smooth val="0"/>
          <c:extLst xmlns:c16r2="http://schemas.microsoft.com/office/drawing/2015/06/chart">
            <c:ext xmlns:c16="http://schemas.microsoft.com/office/drawing/2014/chart" uri="{C3380CC4-5D6E-409C-BE32-E72D297353CC}">
              <c16:uniqueId val="{00000001-FE92-4548-ACCB-031A298BA0DD}"/>
            </c:ext>
          </c:extLst>
        </c:ser>
        <c:dLbls>
          <c:showLegendKey val="0"/>
          <c:showVal val="0"/>
          <c:showCatName val="0"/>
          <c:showSerName val="0"/>
          <c:showPercent val="0"/>
          <c:showBubbleSize val="0"/>
        </c:dLbls>
        <c:axId val="645855208"/>
        <c:axId val="645855600"/>
      </c:scatterChart>
      <c:valAx>
        <c:axId val="64585520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45855600"/>
        <c:crosses val="autoZero"/>
        <c:crossBetween val="midCat"/>
      </c:valAx>
      <c:valAx>
        <c:axId val="64585560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45855208"/>
        <c:crosses val="autoZero"/>
        <c:crossBetween val="midCat"/>
      </c:valAx>
      <c:spPr>
        <a:noFill/>
        <a:ln>
          <a:noFill/>
        </a:ln>
        <a:effectLst/>
      </c:spPr>
    </c:plotArea>
    <c:legend>
      <c:legendPos val="b"/>
      <c:layout>
        <c:manualLayout>
          <c:xMode val="edge"/>
          <c:yMode val="edge"/>
          <c:x val="4.9999937458175284E-2"/>
          <c:y val="0.86622639069071072"/>
          <c:w val="0.8999998749163507"/>
          <c:h val="8.3997601345128028E-2"/>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1484626333934"/>
          <c:y val="7.3609042112979112E-2"/>
          <c:w val="0.81272788536568064"/>
          <c:h val="0.63785980781327956"/>
        </c:manualLayout>
      </c:layout>
      <c:scatterChart>
        <c:scatterStyle val="lineMarker"/>
        <c:varyColors val="0"/>
        <c:ser>
          <c:idx val="0"/>
          <c:order val="0"/>
          <c:tx>
            <c:strRef>
              <c:f>Gráficas!$M$3</c:f>
              <c:strCache>
                <c:ptCount val="1"/>
                <c:pt idx="0">
                  <c:v>Temperatura Ambiente (°C)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Gráficas!$L$4:$L$13</c:f>
              <c:numCache>
                <c:formatCode>General</c:formatCode>
                <c:ptCount val="10"/>
                <c:pt idx="0">
                  <c:v>8</c:v>
                </c:pt>
                <c:pt idx="1">
                  <c:v>10</c:v>
                </c:pt>
                <c:pt idx="2">
                  <c:v>12</c:v>
                </c:pt>
                <c:pt idx="3">
                  <c:v>15</c:v>
                </c:pt>
                <c:pt idx="4">
                  <c:v>22</c:v>
                </c:pt>
                <c:pt idx="5">
                  <c:v>24</c:v>
                </c:pt>
                <c:pt idx="6">
                  <c:v>25</c:v>
                </c:pt>
                <c:pt idx="7">
                  <c:v>26</c:v>
                </c:pt>
                <c:pt idx="8">
                  <c:v>28</c:v>
                </c:pt>
                <c:pt idx="9">
                  <c:v>35</c:v>
                </c:pt>
              </c:numCache>
            </c:numRef>
          </c:xVal>
          <c:yVal>
            <c:numRef>
              <c:f>Gráficas!$M$4:$M$13</c:f>
              <c:numCache>
                <c:formatCode>General</c:formatCode>
                <c:ptCount val="10"/>
                <c:pt idx="0">
                  <c:v>17</c:v>
                </c:pt>
                <c:pt idx="1">
                  <c:v>17</c:v>
                </c:pt>
                <c:pt idx="2">
                  <c:v>18</c:v>
                </c:pt>
                <c:pt idx="3">
                  <c:v>19</c:v>
                </c:pt>
                <c:pt idx="4">
                  <c:v>20</c:v>
                </c:pt>
                <c:pt idx="5">
                  <c:v>21</c:v>
                </c:pt>
                <c:pt idx="6">
                  <c:v>22</c:v>
                </c:pt>
                <c:pt idx="7">
                  <c:v>23</c:v>
                </c:pt>
                <c:pt idx="8">
                  <c:v>24</c:v>
                </c:pt>
                <c:pt idx="9">
                  <c:v>24</c:v>
                </c:pt>
              </c:numCache>
            </c:numRef>
          </c:yVal>
          <c:smooth val="0"/>
          <c:extLst xmlns:c16r2="http://schemas.microsoft.com/office/drawing/2015/06/chart">
            <c:ext xmlns:c16="http://schemas.microsoft.com/office/drawing/2014/chart" uri="{C3380CC4-5D6E-409C-BE32-E72D297353CC}">
              <c16:uniqueId val="{00000000-91F9-47A2-8CA5-93A4F30CD7F3}"/>
            </c:ext>
          </c:extLst>
        </c:ser>
        <c:ser>
          <c:idx val="1"/>
          <c:order val="1"/>
          <c:tx>
            <c:strRef>
              <c:f>Gráficas!$N$3</c:f>
              <c:strCache>
                <c:ptCount val="1"/>
                <c:pt idx="0">
                  <c:v>Temperatura Piso (°C)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Gráficas!$L$4:$L$13</c:f>
              <c:numCache>
                <c:formatCode>General</c:formatCode>
                <c:ptCount val="10"/>
                <c:pt idx="0">
                  <c:v>8</c:v>
                </c:pt>
                <c:pt idx="1">
                  <c:v>10</c:v>
                </c:pt>
                <c:pt idx="2">
                  <c:v>12</c:v>
                </c:pt>
                <c:pt idx="3">
                  <c:v>15</c:v>
                </c:pt>
                <c:pt idx="4">
                  <c:v>22</c:v>
                </c:pt>
                <c:pt idx="5">
                  <c:v>24</c:v>
                </c:pt>
                <c:pt idx="6">
                  <c:v>25</c:v>
                </c:pt>
                <c:pt idx="7">
                  <c:v>26</c:v>
                </c:pt>
                <c:pt idx="8">
                  <c:v>28</c:v>
                </c:pt>
                <c:pt idx="9">
                  <c:v>35</c:v>
                </c:pt>
              </c:numCache>
            </c:numRef>
          </c:xVal>
          <c:yVal>
            <c:numRef>
              <c:f>Gráficas!$N$4:$N$13</c:f>
              <c:numCache>
                <c:formatCode>General</c:formatCode>
                <c:ptCount val="10"/>
                <c:pt idx="0">
                  <c:v>20.100000000000001</c:v>
                </c:pt>
                <c:pt idx="1">
                  <c:v>20.5</c:v>
                </c:pt>
                <c:pt idx="2">
                  <c:v>21.1</c:v>
                </c:pt>
                <c:pt idx="3">
                  <c:v>21.5</c:v>
                </c:pt>
                <c:pt idx="4">
                  <c:v>22.1</c:v>
                </c:pt>
                <c:pt idx="5">
                  <c:v>22.5</c:v>
                </c:pt>
                <c:pt idx="6">
                  <c:v>22.3</c:v>
                </c:pt>
                <c:pt idx="7">
                  <c:v>22.2</c:v>
                </c:pt>
                <c:pt idx="8">
                  <c:v>21.7</c:v>
                </c:pt>
                <c:pt idx="9">
                  <c:v>21.3</c:v>
                </c:pt>
              </c:numCache>
            </c:numRef>
          </c:yVal>
          <c:smooth val="0"/>
          <c:extLst xmlns:c16r2="http://schemas.microsoft.com/office/drawing/2015/06/chart">
            <c:ext xmlns:c16="http://schemas.microsoft.com/office/drawing/2014/chart" uri="{C3380CC4-5D6E-409C-BE32-E72D297353CC}">
              <c16:uniqueId val="{00000001-91F9-47A2-8CA5-93A4F30CD7F3}"/>
            </c:ext>
          </c:extLst>
        </c:ser>
        <c:dLbls>
          <c:showLegendKey val="0"/>
          <c:showVal val="0"/>
          <c:showCatName val="0"/>
          <c:showSerName val="0"/>
          <c:showPercent val="0"/>
          <c:showBubbleSize val="0"/>
        </c:dLbls>
        <c:axId val="645857952"/>
        <c:axId val="645856384"/>
      </c:scatterChart>
      <c:valAx>
        <c:axId val="645857952"/>
        <c:scaling>
          <c:orientation val="minMax"/>
        </c:scaling>
        <c:delete val="0"/>
        <c:axPos val="b"/>
        <c:title>
          <c:tx>
            <c:rich>
              <a:bodyPr rot="0" vert="horz"/>
              <a:lstStyle/>
              <a:p>
                <a:pPr>
                  <a:defRPr/>
                </a:pPr>
                <a:r>
                  <a:rPr lang="es-EC"/>
                  <a:t>Temperatura exterior de la cámara (°C)</a:t>
                </a:r>
              </a:p>
            </c:rich>
          </c:tx>
          <c:layout>
            <c:manualLayout>
              <c:xMode val="edge"/>
              <c:yMode val="edge"/>
              <c:x val="0.20525345773784548"/>
              <c:y val="0.794408975905038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45856384"/>
        <c:crosses val="autoZero"/>
        <c:crossBetween val="midCat"/>
      </c:valAx>
      <c:valAx>
        <c:axId val="645856384"/>
        <c:scaling>
          <c:orientation val="minMax"/>
        </c:scaling>
        <c:delete val="0"/>
        <c:axPos val="l"/>
        <c:title>
          <c:tx>
            <c:rich>
              <a:bodyPr rot="-5400000" vert="horz"/>
              <a:lstStyle/>
              <a:p>
                <a:pPr>
                  <a:defRPr/>
                </a:pPr>
                <a:r>
                  <a:rPr lang="es-EC"/>
                  <a:t>Temperatura (°C)</a:t>
                </a:r>
              </a:p>
            </c:rich>
          </c:tx>
          <c:layout>
            <c:manualLayout>
              <c:xMode val="edge"/>
              <c:yMode val="edge"/>
              <c:x val="1.3691901364993953E-2"/>
              <c:y val="0.2316018774680191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45857952"/>
        <c:crosses val="autoZero"/>
        <c:crossBetween val="midCat"/>
      </c:valAx>
      <c:spPr>
        <a:noFill/>
        <a:ln>
          <a:noFill/>
        </a:ln>
        <a:effectLst/>
      </c:spPr>
    </c:plotArea>
    <c:legend>
      <c:legendPos val="b"/>
      <c:layout>
        <c:manualLayout>
          <c:xMode val="edge"/>
          <c:yMode val="edge"/>
          <c:x val="0.15917976945671761"/>
          <c:y val="0.88046806649168852"/>
          <c:w val="0.66928421447319086"/>
          <c:h val="0.11464645277549261"/>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56503670233383E-2"/>
          <c:y val="6.4121247449723112E-2"/>
          <c:w val="0.87292225052069661"/>
          <c:h val="0.71157556048717463"/>
        </c:manualLayout>
      </c:layout>
      <c:scatterChart>
        <c:scatterStyle val="lineMarker"/>
        <c:varyColors val="0"/>
        <c:ser>
          <c:idx val="0"/>
          <c:order val="0"/>
          <c:tx>
            <c:strRef>
              <c:f>Gráficas!$C$35</c:f>
              <c:strCache>
                <c:ptCount val="1"/>
                <c:pt idx="0">
                  <c:v>Temperatura Ambiente (°C)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Gráficas!$B$36:$B$45</c:f>
              <c:numCache>
                <c:formatCode>General</c:formatCode>
                <c:ptCount val="10"/>
                <c:pt idx="0">
                  <c:v>8</c:v>
                </c:pt>
                <c:pt idx="1">
                  <c:v>10</c:v>
                </c:pt>
                <c:pt idx="2">
                  <c:v>12</c:v>
                </c:pt>
                <c:pt idx="3">
                  <c:v>15</c:v>
                </c:pt>
                <c:pt idx="4">
                  <c:v>22</c:v>
                </c:pt>
                <c:pt idx="5">
                  <c:v>24</c:v>
                </c:pt>
                <c:pt idx="6">
                  <c:v>25</c:v>
                </c:pt>
                <c:pt idx="7">
                  <c:v>26</c:v>
                </c:pt>
                <c:pt idx="8">
                  <c:v>28</c:v>
                </c:pt>
                <c:pt idx="9">
                  <c:v>35</c:v>
                </c:pt>
              </c:numCache>
            </c:numRef>
          </c:xVal>
          <c:yVal>
            <c:numRef>
              <c:f>Gráficas!$C$36:$C$45</c:f>
              <c:numCache>
                <c:formatCode>General</c:formatCode>
                <c:ptCount val="10"/>
                <c:pt idx="0">
                  <c:v>17</c:v>
                </c:pt>
                <c:pt idx="1">
                  <c:v>17</c:v>
                </c:pt>
                <c:pt idx="2">
                  <c:v>18</c:v>
                </c:pt>
                <c:pt idx="3">
                  <c:v>19</c:v>
                </c:pt>
                <c:pt idx="4">
                  <c:v>20</c:v>
                </c:pt>
                <c:pt idx="5">
                  <c:v>21</c:v>
                </c:pt>
                <c:pt idx="6">
                  <c:v>22</c:v>
                </c:pt>
                <c:pt idx="7">
                  <c:v>23</c:v>
                </c:pt>
                <c:pt idx="8">
                  <c:v>24</c:v>
                </c:pt>
                <c:pt idx="9">
                  <c:v>24</c:v>
                </c:pt>
              </c:numCache>
            </c:numRef>
          </c:yVal>
          <c:smooth val="0"/>
          <c:extLst xmlns:c16r2="http://schemas.microsoft.com/office/drawing/2015/06/chart">
            <c:ext xmlns:c16="http://schemas.microsoft.com/office/drawing/2014/chart" uri="{C3380CC4-5D6E-409C-BE32-E72D297353CC}">
              <c16:uniqueId val="{00000000-DB14-415F-B961-71D85B32F451}"/>
            </c:ext>
          </c:extLst>
        </c:ser>
        <c:ser>
          <c:idx val="1"/>
          <c:order val="1"/>
          <c:tx>
            <c:strRef>
              <c:f>Gráficas!$D$35</c:f>
              <c:strCache>
                <c:ptCount val="1"/>
                <c:pt idx="0">
                  <c:v>Humedad Relativa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Gráficas!$B$36:$B$45</c:f>
              <c:numCache>
                <c:formatCode>General</c:formatCode>
                <c:ptCount val="10"/>
                <c:pt idx="0">
                  <c:v>8</c:v>
                </c:pt>
                <c:pt idx="1">
                  <c:v>10</c:v>
                </c:pt>
                <c:pt idx="2">
                  <c:v>12</c:v>
                </c:pt>
                <c:pt idx="3">
                  <c:v>15</c:v>
                </c:pt>
                <c:pt idx="4">
                  <c:v>22</c:v>
                </c:pt>
                <c:pt idx="5">
                  <c:v>24</c:v>
                </c:pt>
                <c:pt idx="6">
                  <c:v>25</c:v>
                </c:pt>
                <c:pt idx="7">
                  <c:v>26</c:v>
                </c:pt>
                <c:pt idx="8">
                  <c:v>28</c:v>
                </c:pt>
                <c:pt idx="9">
                  <c:v>35</c:v>
                </c:pt>
              </c:numCache>
            </c:numRef>
          </c:xVal>
          <c:yVal>
            <c:numRef>
              <c:f>Gráficas!$D$36:$D$45</c:f>
              <c:numCache>
                <c:formatCode>General</c:formatCode>
                <c:ptCount val="10"/>
                <c:pt idx="0">
                  <c:v>80.3</c:v>
                </c:pt>
                <c:pt idx="1">
                  <c:v>82.2</c:v>
                </c:pt>
                <c:pt idx="2">
                  <c:v>84.6</c:v>
                </c:pt>
                <c:pt idx="3">
                  <c:v>85.1</c:v>
                </c:pt>
                <c:pt idx="4">
                  <c:v>87.3</c:v>
                </c:pt>
                <c:pt idx="5">
                  <c:v>88.2</c:v>
                </c:pt>
                <c:pt idx="6">
                  <c:v>89.7</c:v>
                </c:pt>
                <c:pt idx="7">
                  <c:v>90.5</c:v>
                </c:pt>
                <c:pt idx="8">
                  <c:v>91.2</c:v>
                </c:pt>
                <c:pt idx="9">
                  <c:v>90.1</c:v>
                </c:pt>
              </c:numCache>
            </c:numRef>
          </c:yVal>
          <c:smooth val="0"/>
          <c:extLst xmlns:c16r2="http://schemas.microsoft.com/office/drawing/2015/06/chart">
            <c:ext xmlns:c16="http://schemas.microsoft.com/office/drawing/2014/chart" uri="{C3380CC4-5D6E-409C-BE32-E72D297353CC}">
              <c16:uniqueId val="{00000001-DB14-415F-B961-71D85B32F451}"/>
            </c:ext>
          </c:extLst>
        </c:ser>
        <c:dLbls>
          <c:showLegendKey val="0"/>
          <c:showVal val="0"/>
          <c:showCatName val="0"/>
          <c:showSerName val="0"/>
          <c:showPercent val="0"/>
          <c:showBubbleSize val="0"/>
        </c:dLbls>
        <c:axId val="645857168"/>
        <c:axId val="645859128"/>
      </c:scatterChart>
      <c:valAx>
        <c:axId val="64585716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45859128"/>
        <c:crosses val="autoZero"/>
        <c:crossBetween val="midCat"/>
      </c:valAx>
      <c:valAx>
        <c:axId val="64585912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C"/>
          </a:p>
        </c:txPr>
        <c:crossAx val="645857168"/>
        <c:crosses val="autoZero"/>
        <c:crossBetween val="midCat"/>
      </c:valAx>
      <c:spPr>
        <a:noFill/>
        <a:ln>
          <a:noFill/>
        </a:ln>
        <a:effectLst/>
      </c:spPr>
    </c:plotArea>
    <c:legend>
      <c:legendPos val="b"/>
      <c:layout>
        <c:manualLayout>
          <c:xMode val="edge"/>
          <c:yMode val="edge"/>
          <c:x val="0.19881757765985975"/>
          <c:y val="0.85426943316725457"/>
          <c:w val="0.70664253661840648"/>
          <c:h val="0.14312680611893211"/>
        </c:manualLayout>
      </c:layout>
      <c:overlay val="0"/>
      <c:spPr>
        <a:noFill/>
        <a:ln>
          <a:noFill/>
        </a:ln>
        <a:effectLst/>
      </c:spPr>
      <c:txPr>
        <a:bodyPr rot="0" vert="horz"/>
        <a:lstStyle/>
        <a:p>
          <a:pPr>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Maj20</b:Tag>
    <b:SourceType>JournalArticle</b:SourceType>
    <b:Guid>{A64E33CD-998C-4373-8DD5-95001A2C14AB}</b:Guid>
    <b:Title>Parvovirus B19 infection in sickle cell disease: An analysis from the Centers for Disease Control haemoglobinopathy blood surveillance project</b:Title>
    <b:Year>2020</b:Year>
    <b:JournalName>Transfusion Med</b:JournalName>
    <b:Author>
      <b:Author>
        <b:NameList>
          <b:Person>
            <b:Last>Majumdar</b:Last>
            <b:First>S</b:First>
          </b:Person>
          <b:Person>
            <b:Last>Bean </b:Last>
            <b:First>CJ</b:First>
          </b:Person>
          <b:Person>
            <b:Last>De Staercke </b:Last>
            <b:First>C</b:First>
          </b:Person>
          <b:Person>
            <b:Last>et al</b:Last>
          </b:Person>
        </b:NameList>
      </b:Author>
    </b:Author>
    <b:Month>February</b:Month>
    <b:Volume>1 - 5</b:Volume>
    <b:Pages>DOI:https://doi.org/10.1111/tme.12671</b:Pages>
    <b:RefOrder>1</b:RefOrder>
  </b:Source>
  <b:Source>
    <b:Tag>MarcadorDePosición3</b:Tag>
    <b:SourceType>JournalArticle</b:SourceType>
    <b:Guid>{9ADB4931-92E6-4DD6-9FED-D80DA07A2962}</b:Guid>
    <b:Title>Human parvovirus B19 genotype 1 in suspected dengue patients of Tefé, Amazonas State, Brazil</b:Title>
    <b:JournalName>Revista da Sociedade Brasileira de Medicina Tropical</b:JournalName>
    <b:Year>2019</b:Year>
    <b:Month>Agosto</b:Month>
    <b:Volume>52</b:Volume>
    <b:Author>
      <b:Author>
        <b:NameList>
          <b:Person>
            <b:Last> Pinto </b:Last>
            <b:First>Regina</b:First>
          </b:Person>
          <b:Person>
            <b:Last>Costa </b:Last>
            <b:First>Victor </b:First>
          </b:Person>
          <b:Person>
            <b:Last>Alves </b:Last>
            <b:First>Valdinete </b:First>
          </b:Person>
          <b:Person>
            <b:Last> Gomes </b:Last>
            <b:First>Felipe</b:First>
          </b:Person>
        </b:NameList>
      </b:Author>
    </b:Author>
    <b:Pages>10.1590/0037-8682-0304-2019</b:Pages>
    <b:RefOrder>2</b:RefOrder>
  </b:Source>
  <b:Source>
    <b:Tag>MarcadorDePosición4</b:Tag>
    <b:SourceType>JournalArticle</b:SourceType>
    <b:Guid>{41392C10-09C4-4BFD-A33A-2E7A9207BB20}</b:Guid>
    <b:Title>Parvovirus B19 in South African blood donors</b:Title>
    <b:JournalName>J Med Virol</b:JournalName>
    <b:Year>2019</b:Year>
    <b:Author>
      <b:Author>
        <b:NameList>
          <b:Person>
            <b:Last>Kerri </b:Last>
            <b:First> Francois</b:First>
          </b:Person>
          <b:Person>
            <b:Last> Parboosing</b:Last>
            <b:First>Raveen</b:First>
          </b:Person>
          <b:Person>
            <b:Last> Moodley</b:Last>
            <b:First>Pravi</b:First>
          </b:Person>
        </b:NameList>
      </b:Author>
    </b:Author>
    <b:Month>Febrero</b:Month>
    <b:Volume>91</b:Volume>
    <b:Issue>1217-1223</b:Issue>
    <b:Pages>DOI:10.1002/jmv.25450</b:Pages>
    <b:RefOrder>3</b:RefOrder>
  </b:Source>
  <b:Source>
    <b:Tag>Kar19</b:Tag>
    <b:SourceType>JournalArticle</b:SourceType>
    <b:Guid>{BDF7EB4D-B30E-49B7-B283-C7F6B2E27CB7}</b:Guid>
    <b:Title>Prevalence of Parvovirus B19 Infection by Serology and PCR in Pregnant Women Referring to Obstetrics and Gynecology Clinic</b:Title>
    <b:JournalName>JOURNAL OF THE NATIONAL MEDICAL ASSOCIATION</b:JournalName>
    <b:Year>2019</b:Year>
    <b:Month>February</b:Month>
    <b:Volume>112</b:Volume>
    <b:Issue>1</b:Issue>
    <b:Author>
      <b:Author>
        <b:NameList>
          <b:Person>
            <b:Last> Karami</b:Last>
            <b:First>Afsaneh</b:First>
          </b:Person>
          <b:Person>
            <b:Last>Hoseini</b:Last>
            <b:First>Seyedeh Leila </b:First>
          </b:Person>
          <b:Person>
            <b:Last>Ramazani</b:Last>
            <b:First>Ali </b:First>
          </b:Person>
          <b:Person>
            <b:Last>Emadi</b:Last>
            <b:First>Parisa </b:First>
          </b:Person>
          <b:Person>
            <b:Last> Gholami</b:Last>
            <b:First>Hamideh</b:First>
          </b:Person>
          <b:Person>
            <b:Last> Hoseini</b:Last>
            <b:First> Seyed Mahdi</b:First>
          </b:Person>
        </b:NameList>
      </b:Author>
    </b:Author>
    <b:Pages>https://doi.org/10.1016/j.jnma.2018.12.001</b:Pages>
    <b:RefOrder>11</b:RefOrder>
  </b:Source>
  <b:Source>
    <b:Tag>Sla1</b:Tag>
    <b:SourceType>JournalArticle</b:SourceType>
    <b:Guid>{95C8B5BF-D183-46C7-9CE7-10B19DCF6149}</b:Guid>
    <b:Title>Parvovirus B19 seroprevalence, viral load, and genotype characterization in volunteer blood donors from southern Brazil.</b:Title>
    <b:JournalName>J Med Virol</b:JournalName>
    <b:Year>2019</b:Year>
    <b:Month>July</b:Month>
    <b:Volume>91</b:Volume>
    <b:Issue>(7):1224-1231</b:Issue>
    <b:Pages>10.1002/jmv.25453</b:Pages>
    <b:Author>
      <b:Author>
        <b:NameList>
          <b:Person>
            <b:Last>Slavov </b:Last>
            <b:First>SN</b:First>
          </b:Person>
          <b:Person>
            <b:Last>Rodrigues </b:Last>
            <b:First>ES</b:First>
          </b:Person>
          <b:Person>
            <b:Last>Sauvage </b:Last>
            <b:First>V</b:First>
          </b:Person>
          <b:Person>
            <b:Last>Caro </b:Last>
            <b:First>V</b:First>
          </b:Person>
          <b:Person>
            <b:Last>Diefenbach </b:Last>
            <b:First>CF</b:First>
          </b:Person>
          <b:Person>
            <b:Last>Zimmermann </b:Last>
            <b:First>AM</b:First>
          </b:Person>
          <b:Person>
            <b:Last>Covas </b:Last>
            <b:First>DT</b:First>
          </b:Person>
          <b:Person>
            <b:Last>Laperche </b:Last>
            <b:First>S</b:First>
          </b:Person>
          <b:Person>
            <b:Last>Kashima </b:Last>
            <b:First>S</b:First>
          </b:Person>
        </b:NameList>
      </b:Author>
    </b:Author>
    <b:RefOrder>4</b:RefOrder>
  </b:Source>
  <b:Source>
    <b:Tag>MarcadorDePosición5</b:Tag>
    <b:SourceType>JournalArticle</b:SourceType>
    <b:Guid>{2F41FDD3-390A-48BD-A457-D1DBBF5B33D4}</b:Guid>
    <b:Title>Serological and molecular evaluation of parvovirus B19 (B19V) in blood donors from the Blood Center of childbearing age</b:Title>
    <b:JournalName>J Bras Patol Med Lab</b:JournalName>
    <b:Year>2018</b:Year>
    <b:Month>Agosto</b:Month>
    <b:Volume>54(4)</b:Volume>
    <b:Issue>241- 244</b:Issue>
    <b:Author>
      <b:Author>
        <b:NameList>
          <b:Person>
            <b:Last>Silva</b:Last>
            <b:First>N</b:First>
          </b:Person>
          <b:Person>
            <b:Last>Cilião</b:Last>
            <b:First>D</b:First>
          </b:Person>
          <b:Person>
            <b:Last>Carvalho</b:Last>
            <b:First>A</b:First>
          </b:Person>
          <b:Person>
            <b:Last>Gonzaga</b:Last>
            <b:First>F</b:First>
          </b:Person>
          <b:Person>
            <b:Last>Pimentel</b:Last>
            <b:First>B</b:First>
          </b:Person>
          <b:Person>
            <b:Last>Araújo</b:Last>
            <b:First>W</b:First>
          </b:Person>
          <b:Person>
            <b:Last>Kashima</b:Last>
            <b:First>S</b:First>
          </b:Person>
          <b:Person>
            <b:Last>Slavov</b:Last>
            <b:First>S</b:First>
          </b:Person>
          <b:Person>
            <b:Last>Haddad</b:Last>
            <b:First>R</b:First>
          </b:Person>
        </b:NameList>
      </b:Author>
    </b:Author>
    <b:DOI>https://doi.org/10.5935/1676-2444.20180041.</b:DOI>
    <b:Pages>https://doi.org/10.5935/1676-2444.20180041.</b:Pages>
    <b:RefOrder>5</b:RefOrder>
  </b:Source>
  <b:Source>
    <b:Tag>MarcadorDePosición6</b:Tag>
    <b:SourceType>JournalArticle</b:SourceType>
    <b:Guid>{7617AE23-C4C6-4644-B898-80ADDC5E3AEF}</b:Guid>
    <b:Title>Human parvovirus B19-induced anaemia in pre-school, Nigeria.</b:Title>
    <b:JournalName>Afr J Lab Med</b:JournalName>
    <b:Year>2018</b:Year>
    <b:Month>Mayo</b:Month>
    <b:Volume>7</b:Volume>
    <b:Issue>1</b:Issue>
    <b:Author>
      <b:Author>
        <b:NameList>
          <b:Person>
            <b:Last> Ashaka</b:Last>
            <b:First>Oluwaseyi</b:First>
          </b:Person>
          <b:Person>
            <b:Last> Agbede</b:Last>
            <b:First>Olajide</b:First>
          </b:Person>
          <b:Person>
            <b:Last> Omoare</b:Last>
            <b:First>Adesuyi </b:First>
          </b:Person>
          <b:Person>
            <b:Last> Ernest</b:Last>
            <b:First>Samuel </b:First>
          </b:Person>
        </b:NameList>
      </b:Author>
    </b:Author>
    <b:Pages>DOI:https://doi.org/10.4102/ajlm.v7i1.615</b:Pages>
    <b:RefOrder>6</b:RefOrder>
  </b:Source>
  <b:Source>
    <b:Tag>Ros18</b:Tag>
    <b:SourceType>JournalArticle</b:SourceType>
    <b:Guid>{A2E78E82-84F0-4048-A812-CDE4809FA679}</b:Guid>
    <b:Title>Prevalencia de Ig G frente al parvovirus B19 en trabajadores del área de urgencias pediátricas del Hospital Universitario de Fuenlabrada</b:Title>
    <b:JournalName>Rev Asoc Esp Med Trab</b:JournalName>
    <b:Year>2018</b:Year>
    <b:Author>
      <b:Author>
        <b:NameList>
          <b:Person>
            <b:Last>Rosado</b:Last>
            <b:First>Mariana</b:First>
          </b:Person>
          <b:Person>
            <b:Last>Peñalver</b:Last>
            <b:First>Mileida</b:First>
          </b:Person>
          <b:Person>
            <b:Last>Mazón</b:Last>
            <b:First>Luis</b:First>
          </b:Person>
          <b:Person>
            <b:Last>Sánchez</b:Last>
            <b:First>Fernández</b:First>
          </b:Person>
          <b:Person>
            <b:Last>Mª</b:Last>
            <b:First>Victoria</b:First>
          </b:Person>
          <b:Person>
            <b:Last>Berrocal</b:Last>
            <b:First>Pilar</b:First>
          </b:Person>
          <b:Person>
            <b:Last>Colino</b:Last>
            <b:First>Elda</b:First>
            <b:Middle>I</b:Middle>
          </b:Person>
        </b:NameList>
      </b:Author>
    </b:Author>
    <b:Month>Junio</b:Month>
    <b:Volume>27</b:Volume>
    <b:Issue>(2) 62 - 124</b:Issue>
    <b:RefOrder>7</b:RefOrder>
  </b:Source>
  <b:Source>
    <b:Tag>GÖR18</b:Tag>
    <b:SourceType>JournalArticle</b:SourceType>
    <b:Guid>{9319015F-4076-4094-8A4F-A2D3FA33E3DD}</b:Guid>
    <b:Title>Parvovirus B19 seroprevalence in Turkish blood donors</b:Title>
    <b:JournalName>Turk J Med Sci</b:JournalName>
    <b:Year>2018</b:Year>
    <b:Month>November</b:Month>
    <b:Volume>48</b:Volume>
    <b:Issue>956-960</b:Issue>
    <b:Pages>10.3906/sag-1802-150</b:Pages>
    <b:Author>
      <b:Author>
        <b:NameList>
          <b:Person>
            <b:Last>GÖRAL</b:Last>
            <b:First>Şeniz</b:First>
          </b:Person>
          <b:Person>
            <b:Last>YENİCESU</b:Last>
            <b:First>İdil</b:First>
          </b:Person>
          <b:Person>
            <b:Last>BOZDAYI</b:Last>
            <b:First>Gülendam</b:First>
          </b:Person>
          <b:Person>
            <b:Last>DUYAN ÇAMURDAN</b:Last>
            <b:First>Aysu</b:First>
          </b:Person>
          <b:Person>
            <b:Last>ALTAY KOÇAK</b:Last>
            <b:First>Aylin</b:First>
          </b:Person>
        </b:NameList>
      </b:Author>
    </b:Author>
    <b:RefOrder>8</b:RefOrder>
  </b:Source>
  <b:Source>
    <b:Tag>Tha18</b:Tag>
    <b:SourceType>JournalArticle</b:SourceType>
    <b:Guid>{00E9872D-D23E-4A7A-BBE8-52995D2DF44C}</b:Guid>
    <b:Title>Molecular Study of Parvovirus B19 Infection in Children with Acute Myeloid Leukemia</b:Title>
    <b:Year>2018</b:Year>
    <b:Pages>10.22034/APJCP.2018.19.2.337</b:Pages>
    <b:JournalName>Asian Pac J Cancer Prev</b:JournalName>
    <b:Month>February</b:Month>
    <b:Volume>26;19(2)</b:Volume>
    <b:Issue>337-324</b:Issue>
    <b:Author>
      <b:Author>
        <b:NameList>
          <b:Person>
            <b:Last>Tharwat Abou </b:Last>
            <b:First>El-Khier N</b:First>
          </b:Person>
          <b:Person>
            <b:Last>Darwish </b:Last>
            <b:First>A</b:First>
          </b:Person>
          <b:Person>
            <b:Last>El Sayed </b:Last>
            <b:First>Zaki M</b:First>
          </b:Person>
        </b:NameList>
      </b:Author>
    </b:Author>
    <b:RefOrder>9</b:RefOrder>
  </b:Source>
  <b:Source>
    <b:Tag>Moh</b:Tag>
    <b:SourceType>JournalArticle</b:SourceType>
    <b:Guid>{EA57E0F8-03FA-45D0-B9E7-920DDDCDA471}</b:Guid>
    <b:Author>
      <b:Author>
        <b:NameList>
          <b:Person>
            <b:Last>Mohammad</b:Last>
            <b:First>S</b:First>
          </b:Person>
          <b:Person>
            <b:Last>Farideh</b:Last>
            <b:First>A</b:First>
          </b:Person>
          <b:Person>
            <b:Last>Tavakoli</b:Last>
            <b:First>A</b:First>
          </b:Person>
        </b:NameList>
      </b:Author>
    </b:Author>
    <b:Title>Human parvovirus B19 in patients with beta thalassemia major from Tehran, Iran</b:Title>
    <b:JournalName>Blood Re</b:JournalName>
    <b:Year>2017</b:Year>
    <b:Month>March</b:Month>
    <b:Volume>52</b:Volume>
    <b:Issue>1</b:Issue>
    <b:Pages>Doi: https://doi.org/10.5045/br.2017.52.1.50</b:Pages>
    <b:RefOrder>10</b:RefOrder>
  </b:Source>
  <b:Source>
    <b:Tag>Org203</b:Tag>
    <b:SourceType>InternetSite</b:SourceType>
    <b:Guid>{97504D19-5A36-453C-9685-05D604C861B6}</b:Guid>
    <b:Author>
      <b:Author>
        <b:Corporate>Organización Mundial de la Salud </b:Corporate>
      </b:Author>
    </b:Author>
    <b:InternetSiteTitle>Organización Mundial de la Salud </b:InternetSiteTitle>
    <b:YearAccessed>2020</b:YearAccessed>
    <b:MonthAccessed>Agosto</b:MonthAccessed>
    <b:DayAccessed>17</b:DayAccessed>
    <b:URL>https://www.who.int/malaria/areas/diagnosis/es/</b:URL>
    <b:RefOrder>1</b:RefOrder>
  </b:Source>
  <b:Source>
    <b:Tag>MarcadorDePosición2</b:Tag>
    <b:SourceType>JournalArticle</b:SourceType>
    <b:Guid>{A023910D-AB10-4996-8BC3-3E525679186F}</b:Guid>
    <b:Year>2017</b:Year>
    <b:Author>
      <b:Author>
        <b:NameList>
          <b:Person>
            <b:Last>Vizcaíno-Salazar</b:Last>
            <b:First>Gilberto</b:First>
            <b:Middle>J.</b:Middle>
          </b:Person>
        </b:NameList>
      </b:Author>
    </b:Author>
    <b:Title>Importancia del cálculo de la sensibilidad, la especificidad y otros parámetros estadísticos en el uso de las pruebas de diagnóstico clínico y de laboratorio.</b:Title>
    <b:JournalName>Medicina y Laboratorio</b:JournalName>
    <b:Month>Julio</b:Month>
    <b:Volume>23</b:Volume>
    <b:Issue>7-8</b:Issue>
    <b:RefOrder>2</b:RefOrder>
  </b:Source>
  <b:Source>
    <b:Tag>MarcadorDePosición1</b:Tag>
    <b:SourceType>JournalArticle</b:SourceType>
    <b:Guid>{AAB0E910-8EA3-4D02-B076-686FDF04385E}</b:Guid>
    <b:Author>
      <b:Author>
        <b:NameList>
          <b:Person>
            <b:Last>Dres. Sebastián Bravo-Grau</b:Last>
            <b:First>Juan</b:First>
            <b:Middle>Pablo Cruz Q.</b:Middle>
          </b:Person>
        </b:NameList>
      </b:Author>
    </b:Author>
    <b:Title>Estudios de exactitud diagnóstica: herramientas para su interpretación</b:Title>
    <b:JournalName>Revista Chilena de Radiología.</b:JournalName>
    <b:Year>2015</b:Year>
    <b:Volume>4</b:Volume>
    <b:Issue>21</b:Issue>
    <b:RefOrder>3</b:RefOrder>
  </b:Source>
  <b:Source>
    <b:Tag>Rae17</b:Tag>
    <b:SourceType>JournalArticle</b:SourceType>
    <b:Guid>{DC70991B-60E7-42BF-940B-FAC724FD5593}</b:Guid>
    <b:Title>Sensitivity and specificity should never be interpreted in isolation without consideration of other clinical utility metrics</b:Title>
    <b:JournalName>Clin Neuropsychol</b:JournalName>
    <b:Year>2017</b:Year>
    <b:Month>Agosto - Octubre</b:Month>
    <b:Volume>31</b:Volume>
    <b:Issue>6 - 7</b:Issue>
    <b:URL>https://pubmed.ncbi.nlm.nih.gov/28593818/</b:URL>
    <b:DOI>10.1080 / 13854046.2017.1335438</b:DOI>
    <b:Author>
      <b:Author>
        <b:NameList>
          <b:Person>
            <b:Last>Lange</b:Last>
            <b:First>Rael</b:First>
            <b:Middle>T</b:Middle>
          </b:Person>
          <b:Person>
            <b:Last>Lippa</b:Last>
            <b:First>Sara</b:First>
            <b:Middle>M</b:Middle>
          </b:Person>
        </b:NameList>
      </b:Author>
    </b:Author>
    <b:RefOrder>4</b:RefOrder>
  </b:Source>
  <b:Source>
    <b:Tag>Bre18</b:Tag>
    <b:SourceType>JournalArticle</b:SourceType>
    <b:Guid>{4C4AA4AB-73BA-4073-8FE2-780BD0BB5416}</b:Guid>
    <b:Title>Sensibilidad y especificidad de pruebas inmunocromatográficas utilizadas en el nuevo algoritmo de diagnóstico de VIH en Bolivia</b:Title>
    <b:JournalName>Gaceta Médica Boliviana</b:JournalName>
    <b:Year>2018</b:Year>
    <b:Month>Diciembre</b:Month>
    <b:Volume>41</b:Volume>
    <b:Issue>2</b:Issue>
    <b:URL>http://www.scielo.org.bo/scielo.php?pid=S1012-29662018000200002&amp;script=sci_arttext</b:URL>
    <b:Author>
      <b:Author>
        <b:NameList>
          <b:Person>
            <b:Last>Martínez-Oliva</b:Last>
            <b:First>Brenda</b:First>
            <b:Middle>Gisela</b:Middle>
          </b:Person>
          <b:Person>
            <b:Last>Montaño-Valenzuela</b:Last>
            <b:First>Karen</b:First>
            <b:Middle>Jimena</b:Middle>
          </b:Person>
          <b:Person>
            <b:Last>Rodriguez-Herbas</b:Last>
            <b:First>Patricia</b:First>
          </b:Person>
          <b:Person>
            <b:Last>Flores-León</b:Last>
            <b:First>Amilcar</b:First>
            <b:Middle>Alejandro</b:Middle>
          </b:Person>
          <b:Person>
            <b:Last>Grados-Torrez</b:Last>
            <b:First>Ricardo</b:First>
            <b:Middle>Enrique</b:Middle>
          </b:Person>
        </b:NameList>
      </b:Author>
    </b:Author>
    <b:RefOrder>5</b:RefOrder>
  </b:Source>
  <b:Source>
    <b:Tag>Org182</b:Tag>
    <b:SourceType>Report</b:SourceType>
    <b:Guid>{61125920-B1B7-4CE0-8555-E81E44C63EEA}</b:Guid>
    <b:Author>
      <b:Author>
        <b:Corporate>Organizacion Mundial de la Salud </b:Corporate>
      </b:Author>
    </b:Author>
    <b:Title>Primera lista de pruebas diagnósticas esenciales de la OMS para mejorar el diagnóstico de enfermedades y su tratamiento</b:Title>
    <b:Year>2018</b:Year>
    <b:City>Ginebra</b:City>
    <b:ThesisType>Comunicado de prensa </b:ThesisType>
    <b:RefOrder>6</b:RefOrder>
  </b:Source>
  <b:Source>
    <b:Tag>Dia19</b:Tag>
    <b:SourceType>JournalArticle</b:SourceType>
    <b:Guid>{9699419A-7B25-484C-95B1-44848009C98F}</b:Guid>
    <b:Author>
      <b:Author>
        <b:NameList>
          <b:Person>
            <b:Last>Dianelys Díaz Padilla</b:Last>
            <b:First>Mabelyn</b:First>
            <b:Middle>Santoyo Pérez.</b:Middle>
          </b:Person>
        </b:NameList>
      </b:Author>
    </b:Author>
    <b:Title>El Laboratorio Clínico en la mejoría continúa de la calidad</b:Title>
    <b:JournalName>Revista de Ciencias Médicas de Pinar del Río</b:JournalName>
    <b:Year>2019</b:Year>
    <b:Month>Mayo-Junio</b:Month>
    <b:Volume>23</b:Volume>
    <b:Issue>3</b:Issue>
    <b:RefOrder>7</b:RefOrder>
  </b:Source>
  <b:Source>
    <b:Tag>Car15</b:Tag>
    <b:SourceType>Report</b:SourceType>
    <b:Guid>{A1B54194-D2B1-4D8C-8F67-5790980A4D78}</b:Guid>
    <b:Title>Aprender a entender e interpretar las pruebas diagnósticas. Herramientas y aplicaciones</b:Title>
    <b:Year>2015</b:Year>
    <b:Department>Servicio de Pediatría</b:Department>
    <b:Institution>Hospital Virgen de la Concha</b:Institution>
    <b:City>Madrid</b:City>
    <b:Pages>255-63</b:Pages>
    <b:ThesisType>Curso de Actualización Pediatría</b:ThesisType>
    <b:Author>
      <b:Author>
        <b:NameList>
          <b:Person>
            <b:Last>Carlos</b:Last>
            <b:First>Ochoa</b:First>
            <b:Middle>Sangrador</b:Middle>
          </b:Person>
        </b:NameList>
      </b:Author>
    </b:Author>
    <b:RefOrder>8</b:RefOrder>
  </b:Source>
  <b:Source>
    <b:Tag>Die181</b:Tag>
    <b:SourceType>JournalArticle</b:SourceType>
    <b:Guid>{6D4E3F40-5C6D-4BD9-9CF8-12BCFADFFA0F}</b:Guid>
    <b:Author>
      <b:Author>
        <b:NameList>
          <b:Person>
            <b:Last>Josa</b:Last>
            <b:First>Diego</b:First>
            <b:Middle>Fernando</b:Middle>
          </b:Person>
          <b:Person>
            <b:Last>Bustos</b:Last>
            <b:First>Gisell</b:First>
          </b:Person>
          <b:Person>
            <b:Last>Torres</b:Last>
            <b:First>Isabel</b:First>
            <b:Middle>Cristina</b:Middle>
          </b:Person>
          <b:Person>
            <b:Last>S.</b:Last>
            <b:First>Germán</b:First>
            <b:Middle>Esparza</b:Middle>
          </b:Person>
        </b:NameList>
      </b:Author>
    </b:Author>
    <b:Title>Evaluación de tres métodos de tamizaje para detección de Enterobacteriaceae productoras de carbapenemasas en hisopados rectales</b:Title>
    <b:JournalName>Revista chilena de infectología</b:JournalName>
    <b:Year>2018</b:Year>
    <b:Volume>35</b:Volume>
    <b:Issue>3</b:Issue>
    <b:RefOrder>9</b:RefOrder>
  </b:Source>
  <b:Source>
    <b:Tag>BrD19</b:Tag>
    <b:SourceType>Report</b:SourceType>
    <b:Guid>{4A67C1A5-00C0-4750-BD24-AD74E5387C71}</b:Guid>
    <b:Title>Comparación de la sensibilidad y especificidad de la prueba de aglutinación de látex con antígenos de excreción-secreción detripomastigotes y homogeneizado total de epimastigotes de Trypanosoma cruzi</b:Title>
    <b:Year>2019</b:Year>
    <b:Author>
      <b:Author>
        <b:NameList>
          <b:Person>
            <b:Last>Elizabeth</b:Last>
            <b:First>Nonajulca</b:First>
            <b:Middle>Córdova Dania</b:Middle>
          </b:Person>
        </b:NameList>
      </b:Author>
    </b:Author>
    <b:Department>Salud Pública</b:Department>
    <b:Institution>Escuela Profesional de Ciencias Biológicas</b:Institution>
    <b:City>Piura, Perú</b:City>
    <b:Pages>34-39</b:Pages>
    <b:ThesisType>Tesis para optar el título profesional de biólogo</b:ThesisType>
    <b:RefOrder>10</b:RefOrder>
  </b:Source>
  <b:Source>
    <b:Tag>Joh191</b:Tag>
    <b:SourceType>Report</b:SourceType>
    <b:Guid>{35075234-270D-45B9-9A2B-E21AD669B91A}</b:Guid>
    <b:Author>
      <b:Author>
        <b:NameList>
          <b:Person>
            <b:Last>Calero</b:Last>
            <b:First>Johny</b:First>
            <b:Middle>Javier Pambabay</b:Middle>
          </b:Person>
        </b:NameList>
      </b:Author>
    </b:Author>
    <b:Year>2019</b:Year>
    <b:Institution>Universidad de Salamanca</b:Institution>
    <b:City>Salamanca</b:City>
    <b:Pages>31-33</b:Pages>
    <b:ThesisType>Tesis</b:ThesisType>
    <b:Title>Contribuciones al Meta-analisis de pruebas diagnosticas en enfermedades de baja prevalencia</b:Title>
    <b:RefOrder>11</b:RefOrder>
  </b:Source>
  <b:Source>
    <b:Tag>Mon17</b:Tag>
    <b:SourceType>JournalArticle</b:SourceType>
    <b:Guid>{00C561C5-AD9A-4228-BEE3-597D9E1655E4}</b:Guid>
    <b:Title>Normatividad relacionada al control de calidad analítica en los laboratorios clínicos del Perú</b:Title>
    <b:Year>2017</b:Year>
    <b:City>Lima</b:City>
    <b:Author>
      <b:Author>
        <b:NameList>
          <b:Person>
            <b:Last>Montes</b:Last>
            <b:First>Luis</b:First>
            <b:Middle>Edgardo Figueroa</b:Middle>
          </b:Person>
        </b:NameList>
      </b:Author>
    </b:Author>
    <b:JournalName>Acta Médica Peruana</b:JournalName>
    <b:Month>Julio-Septiembre</b:Month>
    <b:Volume>34</b:Volume>
    <b:Issue>3</b:Issue>
    <b:RefOrder>12</b:RefOrder>
  </b:Source>
</b:Sources>
</file>

<file path=customXml/itemProps1.xml><?xml version="1.0" encoding="utf-8"?>
<ds:datastoreItem xmlns:ds="http://schemas.openxmlformats.org/officeDocument/2006/customXml" ds:itemID="{9034FD46-D068-402F-B232-416E871D8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6022</Words>
  <Characters>33123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DOMINIOS DE LAS CIENCIAS</dc:creator>
  <cp:lastModifiedBy>usuario</cp:lastModifiedBy>
  <cp:revision>4</cp:revision>
  <cp:lastPrinted>2021-07-05T18:05:00Z</cp:lastPrinted>
  <dcterms:created xsi:type="dcterms:W3CDTF">2021-07-05T17:58:00Z</dcterms:created>
  <dcterms:modified xsi:type="dcterms:W3CDTF">2021-07-05T18:17:00Z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